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86ECE" w14:textId="77777777" w:rsidR="003C0DF3" w:rsidRDefault="003C0DF3" w:rsidP="003C0DF3">
      <w:pPr>
        <w:spacing w:after="0"/>
        <w:jc w:val="both"/>
        <w:rPr>
          <w:rStyle w:val="y2iqfc"/>
          <w:rFonts w:ascii="Georgia" w:hAnsi="Georgia"/>
          <w:b/>
          <w:color w:val="202124"/>
          <w:sz w:val="28"/>
          <w:szCs w:val="28"/>
          <w:lang w:val="en"/>
        </w:rPr>
      </w:pPr>
      <w:r w:rsidRPr="00E17BF9">
        <w:rPr>
          <w:rStyle w:val="y2iqfc"/>
          <w:rFonts w:ascii="Georgia" w:hAnsi="Georgia"/>
          <w:b/>
          <w:color w:val="202124"/>
          <w:sz w:val="28"/>
          <w:szCs w:val="28"/>
          <w:lang w:val="en"/>
        </w:rPr>
        <w:t>THE EFFECT OF GIVING FE TABLETS WITH RED GUAVA JUICE ON HEMOGLOBIN LEVELS IN TRIMESTER III ANEMIA PREGNANT WOMEN</w:t>
      </w:r>
    </w:p>
    <w:p w14:paraId="79CCBA5A" w14:textId="77777777" w:rsidR="003C0DF3" w:rsidRPr="00E17BF9" w:rsidRDefault="003C0DF3" w:rsidP="003C0DF3">
      <w:pPr>
        <w:spacing w:after="0"/>
        <w:jc w:val="both"/>
        <w:rPr>
          <w:rFonts w:ascii="Georgia" w:hAnsi="Georgia"/>
          <w:b/>
          <w:sz w:val="28"/>
          <w:szCs w:val="28"/>
        </w:rPr>
      </w:pPr>
    </w:p>
    <w:p w14:paraId="05E3FEA8" w14:textId="19A67645" w:rsidR="00FD2945" w:rsidRPr="00FD2945" w:rsidRDefault="00FD2945" w:rsidP="00FD2945">
      <w:pPr>
        <w:spacing w:after="0" w:line="240" w:lineRule="auto"/>
        <w:jc w:val="both"/>
        <w:rPr>
          <w:rFonts w:ascii="Georgia" w:hAnsi="Georgia" w:cs="Times New Roman"/>
          <w:b/>
          <w:sz w:val="28"/>
          <w:szCs w:val="28"/>
        </w:rPr>
      </w:pPr>
      <w:r w:rsidRPr="00FD2945">
        <w:rPr>
          <w:rFonts w:ascii="Georgia" w:hAnsi="Georgia" w:cs="Times New Roman"/>
          <w:b/>
          <w:sz w:val="28"/>
          <w:szCs w:val="28"/>
        </w:rPr>
        <w:t xml:space="preserve">PENGARUH PEMBERIAN TABLET FE DENGAN JUS JAMBU BIJI MERAH TERHADAP KADAR HEMOGLOBIN IBU HAMIL ANEMIA TRIMESTER III </w:t>
      </w:r>
    </w:p>
    <w:p w14:paraId="44E20605" w14:textId="77777777" w:rsidR="00F44C8E" w:rsidRPr="00CB675C" w:rsidRDefault="00F44C8E">
      <w:pPr>
        <w:widowControl w:val="0"/>
        <w:spacing w:after="0" w:line="218" w:lineRule="auto"/>
        <w:ind w:left="7" w:right="-20"/>
        <w:jc w:val="center"/>
        <w:rPr>
          <w:rFonts w:ascii="Georgia" w:eastAsia="Twentieth Century" w:hAnsi="Georgia" w:cs="Twentieth Century"/>
          <w:sz w:val="24"/>
          <w:szCs w:val="24"/>
        </w:rPr>
      </w:pPr>
    </w:p>
    <w:p w14:paraId="2E0DD84A" w14:textId="4CA7AD0A" w:rsidR="00F44C8E" w:rsidRPr="00CB675C" w:rsidRDefault="008203F1">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Lailiyana</w:t>
      </w:r>
      <w:r w:rsidR="004E47CD" w:rsidRPr="00CB675C">
        <w:rPr>
          <w:rFonts w:ascii="Georgia" w:eastAsia="Bodoni" w:hAnsi="Georgia" w:cs="Bodoni"/>
          <w:sz w:val="24"/>
          <w:szCs w:val="24"/>
          <w:vertAlign w:val="superscript"/>
        </w:rPr>
        <w:t xml:space="preserve">1, </w:t>
      </w:r>
      <w:r>
        <w:rPr>
          <w:rFonts w:ascii="Georgia" w:eastAsia="Bodoni" w:hAnsi="Georgia" w:cs="Bodoni"/>
          <w:sz w:val="24"/>
          <w:szCs w:val="24"/>
        </w:rPr>
        <w:t>Yanti</w:t>
      </w:r>
      <w:r>
        <w:rPr>
          <w:rFonts w:ascii="Georgia" w:eastAsia="Bodoni" w:hAnsi="Georgia" w:cs="Bodoni"/>
          <w:sz w:val="24"/>
          <w:szCs w:val="24"/>
          <w:vertAlign w:val="superscript"/>
        </w:rPr>
        <w:t xml:space="preserve">2, </w:t>
      </w:r>
      <w:r>
        <w:rPr>
          <w:rFonts w:ascii="Georgia" w:eastAsia="Bodoni" w:hAnsi="Georgia" w:cs="Bodoni"/>
          <w:sz w:val="24"/>
          <w:szCs w:val="24"/>
        </w:rPr>
        <w:t>Lili Nurrohim</w:t>
      </w:r>
      <w:r w:rsidRPr="008203F1">
        <w:rPr>
          <w:rFonts w:ascii="Georgia" w:eastAsia="Bodoni" w:hAnsi="Georgia" w:cs="Bodoni"/>
          <w:sz w:val="24"/>
          <w:szCs w:val="24"/>
          <w:vertAlign w:val="superscript"/>
        </w:rPr>
        <w:t>3</w:t>
      </w:r>
    </w:p>
    <w:p w14:paraId="642F6CFE" w14:textId="455E2AD4" w:rsidR="00F44C8E" w:rsidRPr="00CB675C" w:rsidRDefault="008203F1">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p>
    <w:p w14:paraId="0A752B83" w14:textId="0E18834E" w:rsidR="00F44C8E" w:rsidRPr="00CB675C" w:rsidRDefault="008203F1">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lailiyanaaudy@gmail.com</w:t>
      </w:r>
    </w:p>
    <w:p w14:paraId="536B833F" w14:textId="77777777" w:rsidR="005A067F" w:rsidRPr="00CB675C" w:rsidRDefault="005A067F">
      <w:pPr>
        <w:widowControl w:val="0"/>
        <w:spacing w:after="0" w:line="218" w:lineRule="auto"/>
        <w:ind w:left="7" w:right="-20"/>
        <w:jc w:val="center"/>
        <w:rPr>
          <w:rFonts w:ascii="Georgia" w:eastAsia="Twentieth Century" w:hAnsi="Georgia" w:cs="Twentieth Century"/>
          <w:sz w:val="20"/>
          <w:szCs w:val="20"/>
        </w:rPr>
      </w:pPr>
    </w:p>
    <w:p w14:paraId="0D63AAC6" w14:textId="7E865B2F" w:rsidR="00F44C8E" w:rsidRPr="00FD2945" w:rsidRDefault="00455458" w:rsidP="00455458">
      <w:pPr>
        <w:spacing w:after="0"/>
        <w:rPr>
          <w:rFonts w:ascii="Georgia" w:eastAsia="Bodoni" w:hAnsi="Georgia" w:cs="Bodoni"/>
          <w:sz w:val="20"/>
          <w:szCs w:val="20"/>
        </w:rPr>
      </w:pPr>
      <w:r>
        <w:rPr>
          <w:rFonts w:ascii="Georgia" w:hAnsi="Georgia"/>
        </w:rPr>
        <w:tab/>
      </w:r>
      <w:r>
        <w:rPr>
          <w:rFonts w:ascii="Georgia" w:hAnsi="Georgia"/>
        </w:rPr>
        <w:tab/>
      </w:r>
      <w:r>
        <w:rPr>
          <w:rFonts w:ascii="Georgia" w:hAnsi="Georgia"/>
        </w:rPr>
        <w:tab/>
        <w:t xml:space="preserve">              </w:t>
      </w:r>
      <w:r w:rsidR="004E47CD" w:rsidRPr="00FD2945">
        <w:rPr>
          <w:rFonts w:ascii="Georgia" w:eastAsia="Bodoni" w:hAnsi="Georgia" w:cs="Bodoni"/>
          <w:b/>
          <w:i/>
          <w:sz w:val="20"/>
          <w:szCs w:val="20"/>
        </w:rPr>
        <w:t>Abstract</w:t>
      </w:r>
    </w:p>
    <w:p w14:paraId="19D61998" w14:textId="3339F0F7" w:rsidR="00455458" w:rsidRPr="00D711B3" w:rsidRDefault="00FD2945" w:rsidP="00455458">
      <w:pPr>
        <w:spacing w:after="0" w:line="240" w:lineRule="auto"/>
        <w:ind w:left="2835"/>
        <w:jc w:val="both"/>
        <w:rPr>
          <w:rFonts w:ascii="Giorgia" w:eastAsia="Times New Roman" w:hAnsi="Giorgia"/>
          <w:sz w:val="20"/>
          <w:szCs w:val="20"/>
          <w:lang w:val="en" w:eastAsia="en-ID"/>
        </w:rPr>
      </w:pPr>
      <w:r w:rsidRPr="00FD2945">
        <w:rPr>
          <w:rFonts w:ascii="Georgia" w:hAnsi="Georgia"/>
          <w:noProof/>
          <w:sz w:val="20"/>
          <w:szCs w:val="20"/>
          <w:lang w:val="en-ID" w:eastAsia="en-ID"/>
        </w:rPr>
        <mc:AlternateContent>
          <mc:Choice Requires="wps">
            <w:drawing>
              <wp:anchor distT="0" distB="0" distL="114300" distR="114300" simplePos="0" relativeHeight="251659264" behindDoc="0" locked="0" layoutInCell="1" hidden="0" allowOverlap="1" wp14:anchorId="6DF13FBC" wp14:editId="38224696">
                <wp:simplePos x="0" y="0"/>
                <wp:positionH relativeFrom="column">
                  <wp:posOffset>66675</wp:posOffset>
                </wp:positionH>
                <wp:positionV relativeFrom="paragraph">
                  <wp:posOffset>13970</wp:posOffset>
                </wp:positionV>
                <wp:extent cx="1685925" cy="120967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685925" cy="1209675"/>
                        </a:xfrm>
                        <a:prstGeom prst="rect">
                          <a:avLst/>
                        </a:prstGeom>
                        <a:solidFill>
                          <a:schemeClr val="lt1"/>
                        </a:solidFill>
                        <a:ln>
                          <a:noFill/>
                        </a:ln>
                      </wps:spPr>
                      <wps:txbx>
                        <w:txbxContent>
                          <w:p w14:paraId="4DF2AA84" w14:textId="77777777" w:rsidR="00F44C8E" w:rsidRPr="00CB675C" w:rsidRDefault="004E47CD" w:rsidP="005F3DF8">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71847267" w14:textId="77777777" w:rsidR="00F44C8E" w:rsidRPr="00CB675C" w:rsidRDefault="00F44C8E">
                            <w:pPr>
                              <w:spacing w:after="0"/>
                              <w:ind w:left="-85" w:hanging="85"/>
                              <w:textDirection w:val="btLr"/>
                              <w:rPr>
                                <w:rFonts w:ascii="Georgia" w:hAnsi="Georgia"/>
                              </w:rPr>
                            </w:pPr>
                          </w:p>
                          <w:p w14:paraId="0125BB34" w14:textId="77777777" w:rsidR="00F44C8E" w:rsidRPr="00CB675C" w:rsidRDefault="004E47CD" w:rsidP="005F3DF8">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F8B6F04"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32EBDFA"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733AF6C6"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819EF15" w14:textId="77777777" w:rsidR="00F44C8E" w:rsidRDefault="00F44C8E">
                            <w:pPr>
                              <w:spacing w:after="0"/>
                              <w:ind w:left="-85" w:right="-56" w:hanging="85"/>
                              <w:textDirection w:val="btLr"/>
                            </w:pPr>
                          </w:p>
                          <w:p w14:paraId="55F5DADC" w14:textId="77777777" w:rsidR="00F44C8E" w:rsidRDefault="00F44C8E">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left:0;text-align:left;margin-left:5.25pt;margin-top:1.1pt;width:132.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" fillcolor="white [3201]" stroked="f">
                <v:textbox inset="2.53958mm,1.2694mm,2.53958mm,1.2694mm">
                  <w:txbxContent>
                    <w:p w14:paraId="4DF2AA84" w14:textId="77777777" w:rsidR="00F44C8E" w:rsidRPr="00CB675C" w:rsidRDefault="004E47CD" w:rsidP="005F3DF8">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71847267" w14:textId="77777777" w:rsidR="00F44C8E" w:rsidRPr="00CB675C" w:rsidRDefault="00F44C8E">
                      <w:pPr>
                        <w:spacing w:after="0"/>
                        <w:ind w:left="-85" w:hanging="85"/>
                        <w:textDirection w:val="btLr"/>
                        <w:rPr>
                          <w:rFonts w:ascii="Georgia" w:hAnsi="Georgia"/>
                        </w:rPr>
                      </w:pPr>
                    </w:p>
                    <w:p w14:paraId="0125BB34" w14:textId="77777777" w:rsidR="00F44C8E" w:rsidRPr="00CB675C" w:rsidRDefault="004E47CD" w:rsidP="005F3DF8">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F8B6F04"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32EBDFA"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733AF6C6" w14:textId="77777777" w:rsidR="00F44C8E" w:rsidRPr="00CB675C" w:rsidRDefault="004E47CD">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819EF15" w14:textId="77777777" w:rsidR="00F44C8E" w:rsidRDefault="00F44C8E">
                      <w:pPr>
                        <w:spacing w:after="0"/>
                        <w:ind w:left="-85" w:right="-56" w:hanging="85"/>
                        <w:textDirection w:val="btLr"/>
                      </w:pPr>
                    </w:p>
                    <w:p w14:paraId="55F5DADC" w14:textId="77777777" w:rsidR="00F44C8E" w:rsidRDefault="00F44C8E">
                      <w:pPr>
                        <w:textDirection w:val="btLr"/>
                      </w:pPr>
                    </w:p>
                  </w:txbxContent>
                </v:textbox>
              </v:rect>
            </w:pict>
          </mc:Fallback>
        </mc:AlternateContent>
      </w:r>
      <w:r w:rsidR="00455458" w:rsidRPr="00455458">
        <w:rPr>
          <w:rFonts w:ascii="Georgia" w:eastAsia="Times New Roman" w:hAnsi="Georgia"/>
          <w:sz w:val="20"/>
          <w:szCs w:val="20"/>
          <w:lang w:val="en" w:eastAsia="en-ID"/>
        </w:rPr>
        <w:t xml:space="preserve">Based on visits by pregnant women to the Sidomulyo Health Center from January to October 2018, 30% of pregnant women were found to have anemia. The purpose of this study was to determine the effect of giving </w:t>
      </w:r>
      <w:proofErr w:type="gramStart"/>
      <w:r w:rsidR="00455458" w:rsidRPr="00455458">
        <w:rPr>
          <w:rFonts w:ascii="Georgia" w:eastAsia="Times New Roman" w:hAnsi="Georgia"/>
          <w:sz w:val="20"/>
          <w:szCs w:val="20"/>
          <w:lang w:val="en" w:eastAsia="en-ID"/>
        </w:rPr>
        <w:t>fe</w:t>
      </w:r>
      <w:proofErr w:type="gramEnd"/>
      <w:r w:rsidR="00455458" w:rsidRPr="00455458">
        <w:rPr>
          <w:rFonts w:ascii="Georgia" w:eastAsia="Times New Roman" w:hAnsi="Georgia"/>
          <w:sz w:val="20"/>
          <w:szCs w:val="20"/>
          <w:lang w:val="en" w:eastAsia="en-ID"/>
        </w:rPr>
        <w:t xml:space="preserve"> tablets with red guava juice on hemoglobin levels. The research was conducted at the UPTD Sidomulyo Health Center in Pekanbaru for the period January-March 2019. The type of research was a quasi-experimental study with a one-group pre-test-post-test design. The study population was all pregnant women at the UPTD Sidomulyo Health Center with a sample of 15 people taken using a purposive sampling technique. The results showed that the average hemoglobin level before being given treatment was 9.75 (SD 0.69), after being given treatment it was 13.51 (SD 0.5</w:t>
      </w:r>
      <w:r w:rsidR="00455458">
        <w:rPr>
          <w:rFonts w:ascii="Georgia" w:eastAsia="Times New Roman" w:hAnsi="Georgia"/>
          <w:sz w:val="20"/>
          <w:szCs w:val="20"/>
          <w:lang w:val="en" w:eastAsia="en-ID"/>
        </w:rPr>
        <w:t>1</w:t>
      </w:r>
      <w:r w:rsidR="00455458" w:rsidRPr="00455458">
        <w:rPr>
          <w:rFonts w:ascii="Georgia" w:eastAsia="Times New Roman" w:hAnsi="Georgia"/>
          <w:sz w:val="20"/>
          <w:szCs w:val="20"/>
          <w:lang w:val="en" w:eastAsia="en-ID"/>
        </w:rPr>
        <w:t xml:space="preserve">). Data analysis using the Wilcoxon test found that there were differences in hemoglobin levels before and after being given fe tablets with red guava juice (p=0.000). This study shows that giving </w:t>
      </w:r>
      <w:proofErr w:type="gramStart"/>
      <w:r w:rsidR="00455458" w:rsidRPr="00455458">
        <w:rPr>
          <w:rFonts w:ascii="Georgia" w:eastAsia="Times New Roman" w:hAnsi="Georgia"/>
          <w:sz w:val="20"/>
          <w:szCs w:val="20"/>
          <w:lang w:val="en" w:eastAsia="en-ID"/>
        </w:rPr>
        <w:t>fe</w:t>
      </w:r>
      <w:proofErr w:type="gramEnd"/>
      <w:r w:rsidR="00455458" w:rsidRPr="00455458">
        <w:rPr>
          <w:rFonts w:ascii="Georgia" w:eastAsia="Times New Roman" w:hAnsi="Georgia"/>
          <w:sz w:val="20"/>
          <w:szCs w:val="20"/>
          <w:lang w:val="en" w:eastAsia="en-ID"/>
        </w:rPr>
        <w:t xml:space="preserve"> tablets with red guava juice can increase hemoglobin levels</w:t>
      </w:r>
      <w:r w:rsidR="00455458" w:rsidRPr="00D711B3">
        <w:rPr>
          <w:rFonts w:ascii="Giorgia" w:eastAsia="Times New Roman" w:hAnsi="Giorgia"/>
          <w:sz w:val="20"/>
          <w:szCs w:val="20"/>
          <w:lang w:val="en" w:eastAsia="en-ID"/>
        </w:rPr>
        <w:t>.</w:t>
      </w:r>
    </w:p>
    <w:p w14:paraId="45A0AE7D" w14:textId="77777777" w:rsidR="00455458" w:rsidRPr="00D711B3" w:rsidRDefault="00455458" w:rsidP="00455458">
      <w:pPr>
        <w:spacing w:after="0" w:line="240" w:lineRule="auto"/>
        <w:ind w:left="2835"/>
        <w:jc w:val="both"/>
        <w:rPr>
          <w:rFonts w:ascii="Giorgia" w:eastAsia="Times New Roman" w:hAnsi="Giorgia"/>
          <w:sz w:val="20"/>
          <w:szCs w:val="20"/>
          <w:lang w:val="en" w:eastAsia="en-ID"/>
        </w:rPr>
      </w:pPr>
    </w:p>
    <w:p w14:paraId="4052DC2F" w14:textId="77777777" w:rsidR="00455458" w:rsidRPr="00455458" w:rsidRDefault="00455458" w:rsidP="00455458">
      <w:pPr>
        <w:spacing w:after="0" w:line="240" w:lineRule="auto"/>
        <w:ind w:left="2835"/>
        <w:jc w:val="both"/>
        <w:rPr>
          <w:rFonts w:ascii="Georgia" w:eastAsia="Times New Roman" w:hAnsi="Georgia"/>
          <w:sz w:val="20"/>
          <w:szCs w:val="20"/>
          <w:lang w:val="en-ID" w:eastAsia="en-ID"/>
        </w:rPr>
      </w:pPr>
      <w:r w:rsidRPr="00455458">
        <w:rPr>
          <w:rFonts w:ascii="Georgia" w:eastAsia="Times New Roman" w:hAnsi="Georgia"/>
          <w:sz w:val="20"/>
          <w:szCs w:val="20"/>
          <w:lang w:val="en" w:eastAsia="en-ID"/>
        </w:rPr>
        <w:t xml:space="preserve">Keywords: </w:t>
      </w:r>
      <w:proofErr w:type="gramStart"/>
      <w:r w:rsidRPr="00455458">
        <w:rPr>
          <w:rFonts w:ascii="Georgia" w:eastAsia="Times New Roman" w:hAnsi="Georgia"/>
          <w:sz w:val="20"/>
          <w:szCs w:val="20"/>
          <w:lang w:val="en" w:eastAsia="en-ID"/>
        </w:rPr>
        <w:t>fe</w:t>
      </w:r>
      <w:proofErr w:type="gramEnd"/>
      <w:r w:rsidRPr="00455458">
        <w:rPr>
          <w:rFonts w:ascii="Georgia" w:eastAsia="Times New Roman" w:hAnsi="Georgia"/>
          <w:sz w:val="20"/>
          <w:szCs w:val="20"/>
          <w:lang w:val="en" w:eastAsia="en-ID"/>
        </w:rPr>
        <w:t xml:space="preserve"> tablet, red guava juice, hemoglobin level</w:t>
      </w:r>
    </w:p>
    <w:p w14:paraId="2BEAC9DA" w14:textId="77777777" w:rsidR="00FD2945" w:rsidRDefault="00FD2945" w:rsidP="00FD2945">
      <w:pPr>
        <w:spacing w:after="0" w:line="240" w:lineRule="auto"/>
        <w:ind w:left="2880"/>
        <w:jc w:val="both"/>
        <w:rPr>
          <w:rFonts w:ascii="Georgia" w:hAnsi="Georgia" w:cs="Times New Roman"/>
          <w:sz w:val="20"/>
          <w:szCs w:val="20"/>
        </w:rPr>
      </w:pPr>
    </w:p>
    <w:p w14:paraId="2C37E340" w14:textId="77777777" w:rsidR="00F44C8E" w:rsidRPr="00FD2945" w:rsidRDefault="004E47CD" w:rsidP="00FD2945">
      <w:pPr>
        <w:tabs>
          <w:tab w:val="left" w:pos="426"/>
        </w:tabs>
        <w:spacing w:after="0"/>
        <w:ind w:left="2880"/>
        <w:jc w:val="both"/>
        <w:rPr>
          <w:rFonts w:ascii="Georgia" w:eastAsia="Bodoni" w:hAnsi="Georgia" w:cs="Bodoni"/>
          <w:b/>
          <w:sz w:val="20"/>
          <w:szCs w:val="20"/>
        </w:rPr>
      </w:pPr>
      <w:r w:rsidRPr="00FD2945">
        <w:rPr>
          <w:rFonts w:ascii="Georgia" w:eastAsia="Bodoni" w:hAnsi="Georgia" w:cs="Bodoni"/>
          <w:b/>
          <w:sz w:val="20"/>
          <w:szCs w:val="20"/>
        </w:rPr>
        <w:t>Abstrak</w:t>
      </w:r>
    </w:p>
    <w:p w14:paraId="43802195" w14:textId="25A95171" w:rsidR="00FD2945" w:rsidRPr="00FD2945" w:rsidRDefault="00F7016D" w:rsidP="00FD2945">
      <w:pPr>
        <w:spacing w:after="0" w:line="240" w:lineRule="auto"/>
        <w:ind w:left="2880"/>
        <w:jc w:val="both"/>
        <w:rPr>
          <w:rFonts w:ascii="Georgia" w:hAnsi="Georgia" w:cs="Times New Roman"/>
          <w:color w:val="000000" w:themeColor="text1"/>
          <w:sz w:val="20"/>
          <w:szCs w:val="20"/>
        </w:rPr>
      </w:pPr>
      <w:r>
        <w:rPr>
          <w:rFonts w:ascii="Georgia" w:hAnsi="Georgia" w:cs="Times New Roman"/>
          <w:sz w:val="20"/>
          <w:szCs w:val="20"/>
        </w:rPr>
        <w:t>Berdasarkan kunjungan ibu hamil</w:t>
      </w:r>
      <w:r w:rsidR="002A3C0B">
        <w:rPr>
          <w:rFonts w:ascii="Georgia" w:hAnsi="Georgia" w:cs="Times New Roman"/>
          <w:sz w:val="20"/>
          <w:szCs w:val="20"/>
        </w:rPr>
        <w:t xml:space="preserve"> di </w:t>
      </w:r>
      <w:r w:rsidR="00FD2945" w:rsidRPr="00FD2945">
        <w:rPr>
          <w:rFonts w:ascii="Georgia" w:hAnsi="Georgia" w:cs="Times New Roman"/>
          <w:sz w:val="20"/>
          <w:szCs w:val="20"/>
        </w:rPr>
        <w:t xml:space="preserve">Puskesmas Sidomulyo </w:t>
      </w:r>
      <w:r>
        <w:rPr>
          <w:rFonts w:ascii="Georgia" w:hAnsi="Georgia" w:cs="Times New Roman"/>
          <w:sz w:val="20"/>
          <w:szCs w:val="20"/>
        </w:rPr>
        <w:t>periode Januari hingga</w:t>
      </w:r>
      <w:r w:rsidR="00FD2945" w:rsidRPr="00FD2945">
        <w:rPr>
          <w:rFonts w:ascii="Georgia" w:hAnsi="Georgia" w:cs="Times New Roman"/>
          <w:sz w:val="20"/>
          <w:szCs w:val="20"/>
        </w:rPr>
        <w:t xml:space="preserve"> Oktober 2018 </w:t>
      </w:r>
      <w:r>
        <w:rPr>
          <w:rFonts w:ascii="Georgia" w:hAnsi="Georgia" w:cs="Times New Roman"/>
          <w:sz w:val="20"/>
          <w:szCs w:val="20"/>
        </w:rPr>
        <w:t xml:space="preserve">ditemukan </w:t>
      </w:r>
      <w:r w:rsidR="00FD2945" w:rsidRPr="00FD2945">
        <w:rPr>
          <w:rFonts w:ascii="Georgia" w:hAnsi="Georgia" w:cs="Times New Roman"/>
          <w:sz w:val="20"/>
          <w:szCs w:val="20"/>
        </w:rPr>
        <w:t>30%</w:t>
      </w:r>
      <w:r>
        <w:rPr>
          <w:rFonts w:ascii="Georgia" w:hAnsi="Georgia" w:cs="Times New Roman"/>
          <w:sz w:val="20"/>
          <w:szCs w:val="20"/>
        </w:rPr>
        <w:t xml:space="preserve"> ibu hamil mengalami anemia</w:t>
      </w:r>
      <w:r w:rsidR="00FD2945" w:rsidRPr="00FD2945">
        <w:rPr>
          <w:rFonts w:ascii="Georgia" w:hAnsi="Georgia" w:cs="Times New Roman"/>
          <w:sz w:val="20"/>
          <w:szCs w:val="20"/>
        </w:rPr>
        <w:t xml:space="preserve">. Tujuan penelitian ini untuk mengetahui pengaruh pemberian tablet </w:t>
      </w:r>
      <w:proofErr w:type="gramStart"/>
      <w:r w:rsidR="00FD2945" w:rsidRPr="00FD2945">
        <w:rPr>
          <w:rFonts w:ascii="Georgia" w:hAnsi="Georgia" w:cs="Times New Roman"/>
          <w:sz w:val="20"/>
          <w:szCs w:val="20"/>
        </w:rPr>
        <w:t>fe</w:t>
      </w:r>
      <w:proofErr w:type="gramEnd"/>
      <w:r w:rsidR="00FD2945" w:rsidRPr="00FD2945">
        <w:rPr>
          <w:rFonts w:ascii="Georgia" w:hAnsi="Georgia" w:cs="Times New Roman"/>
          <w:sz w:val="20"/>
          <w:szCs w:val="20"/>
        </w:rPr>
        <w:t xml:space="preserve"> dengan jus jambu biji merah</w:t>
      </w:r>
      <w:r w:rsidR="00FD2945" w:rsidRPr="00FD2945">
        <w:rPr>
          <w:rFonts w:ascii="Georgia" w:hAnsi="Georgia" w:cs="Times New Roman"/>
          <w:i/>
          <w:sz w:val="20"/>
          <w:szCs w:val="20"/>
        </w:rPr>
        <w:t xml:space="preserve"> </w:t>
      </w:r>
      <w:r>
        <w:rPr>
          <w:rFonts w:ascii="Georgia" w:hAnsi="Georgia" w:cs="Times New Roman"/>
          <w:sz w:val="20"/>
          <w:szCs w:val="20"/>
        </w:rPr>
        <w:t>terhadap kadar hemoglobin</w:t>
      </w:r>
      <w:r w:rsidR="00FD2945" w:rsidRPr="00FD2945">
        <w:rPr>
          <w:rFonts w:ascii="Georgia" w:hAnsi="Georgia" w:cs="Times New Roman"/>
          <w:sz w:val="20"/>
          <w:szCs w:val="20"/>
        </w:rPr>
        <w:t xml:space="preserve">. </w:t>
      </w:r>
      <w:proofErr w:type="gramStart"/>
      <w:r w:rsidRPr="00FD2945">
        <w:rPr>
          <w:rFonts w:ascii="Georgia" w:hAnsi="Georgia" w:cs="Times New Roman"/>
          <w:color w:val="000000" w:themeColor="text1"/>
          <w:sz w:val="20"/>
          <w:szCs w:val="20"/>
        </w:rPr>
        <w:t xml:space="preserve">Penelitian </w:t>
      </w:r>
      <w:r>
        <w:rPr>
          <w:rFonts w:ascii="Georgia" w:hAnsi="Georgia" w:cs="Times New Roman"/>
          <w:color w:val="000000" w:themeColor="text1"/>
          <w:sz w:val="20"/>
          <w:szCs w:val="20"/>
        </w:rPr>
        <w:t>d</w:t>
      </w:r>
      <w:r w:rsidRPr="00FD2945">
        <w:rPr>
          <w:rFonts w:ascii="Georgia" w:hAnsi="Georgia" w:cs="Times New Roman"/>
          <w:color w:val="000000" w:themeColor="text1"/>
          <w:sz w:val="20"/>
          <w:szCs w:val="20"/>
        </w:rPr>
        <w:t xml:space="preserve">ilakukan di UPTD Puskesmas Sidomulyo Pekanbaru </w:t>
      </w:r>
      <w:r w:rsidR="00207309">
        <w:rPr>
          <w:rFonts w:ascii="Georgia" w:hAnsi="Georgia" w:cs="Times New Roman"/>
          <w:color w:val="000000" w:themeColor="text1"/>
          <w:sz w:val="20"/>
          <w:szCs w:val="20"/>
        </w:rPr>
        <w:t>periode</w:t>
      </w:r>
      <w:r w:rsidRPr="00FD2945">
        <w:rPr>
          <w:rFonts w:ascii="Georgia" w:hAnsi="Georgia" w:cs="Times New Roman"/>
          <w:color w:val="000000" w:themeColor="text1"/>
          <w:sz w:val="20"/>
          <w:szCs w:val="20"/>
        </w:rPr>
        <w:t xml:space="preserve"> Januari–Maret 2019.</w:t>
      </w:r>
      <w:proofErr w:type="gramEnd"/>
      <w:r w:rsidRPr="00FD2945">
        <w:rPr>
          <w:rFonts w:ascii="Georgia" w:hAnsi="Georgia" w:cs="Times New Roman"/>
          <w:color w:val="000000" w:themeColor="text1"/>
          <w:sz w:val="20"/>
          <w:szCs w:val="20"/>
        </w:rPr>
        <w:t xml:space="preserve"> </w:t>
      </w:r>
      <w:r w:rsidR="00FD2945" w:rsidRPr="00FD2945">
        <w:rPr>
          <w:rFonts w:ascii="Georgia" w:hAnsi="Georgia" w:cs="Times New Roman"/>
          <w:sz w:val="20"/>
          <w:szCs w:val="20"/>
        </w:rPr>
        <w:t xml:space="preserve">Jenis penelian adalah </w:t>
      </w:r>
      <w:r w:rsidR="00FD2945" w:rsidRPr="00FD2945">
        <w:rPr>
          <w:rFonts w:ascii="Georgia" w:hAnsi="Georgia" w:cs="Times New Roman"/>
          <w:color w:val="000000" w:themeColor="text1"/>
          <w:sz w:val="20"/>
          <w:szCs w:val="20"/>
        </w:rPr>
        <w:t>penelitian</w:t>
      </w:r>
      <w:r w:rsidR="00FD2945" w:rsidRPr="00FD2945">
        <w:rPr>
          <w:rFonts w:ascii="Georgia" w:hAnsi="Georgia" w:cs="Times New Roman"/>
          <w:i/>
          <w:color w:val="000000" w:themeColor="text1"/>
          <w:sz w:val="20"/>
          <w:szCs w:val="20"/>
        </w:rPr>
        <w:t xml:space="preserve"> Quasi</w:t>
      </w:r>
      <w:r w:rsidR="00FD2945" w:rsidRPr="00FD2945">
        <w:rPr>
          <w:rFonts w:ascii="Georgia" w:hAnsi="Georgia" w:cs="Times New Roman"/>
          <w:color w:val="000000" w:themeColor="text1"/>
          <w:sz w:val="20"/>
          <w:szCs w:val="20"/>
        </w:rPr>
        <w:t xml:space="preserve"> Eksperimen dengan desain penelitian </w:t>
      </w:r>
      <w:r w:rsidR="00FD2945" w:rsidRPr="00FD2945">
        <w:rPr>
          <w:rFonts w:ascii="Georgia" w:hAnsi="Georgia" w:cs="Times New Roman"/>
          <w:i/>
          <w:color w:val="000000" w:themeColor="text1"/>
          <w:sz w:val="20"/>
          <w:szCs w:val="20"/>
        </w:rPr>
        <w:t xml:space="preserve">one grup pre test-post test design. </w:t>
      </w:r>
      <w:r w:rsidR="00FD2945" w:rsidRPr="00FD2945">
        <w:rPr>
          <w:rFonts w:ascii="Georgia" w:hAnsi="Georgia" w:cs="Times New Roman"/>
          <w:color w:val="000000" w:themeColor="text1"/>
          <w:sz w:val="20"/>
          <w:szCs w:val="20"/>
        </w:rPr>
        <w:t>Populasi penelitian adalah semua ibu hamil di UPTD Puskesmas Sidomulyo</w:t>
      </w:r>
      <w:r w:rsidR="00207309">
        <w:rPr>
          <w:rFonts w:ascii="Georgia" w:hAnsi="Georgia" w:cs="Times New Roman"/>
          <w:color w:val="000000" w:themeColor="text1"/>
          <w:sz w:val="20"/>
          <w:szCs w:val="20"/>
        </w:rPr>
        <w:t xml:space="preserve"> dengan s</w:t>
      </w:r>
      <w:r w:rsidR="00FD2945" w:rsidRPr="00FD2945">
        <w:rPr>
          <w:rFonts w:ascii="Georgia" w:hAnsi="Georgia" w:cs="Times New Roman"/>
          <w:color w:val="000000" w:themeColor="text1"/>
          <w:sz w:val="20"/>
          <w:szCs w:val="20"/>
        </w:rPr>
        <w:t xml:space="preserve">ampel </w:t>
      </w:r>
      <w:r w:rsidR="00207309">
        <w:rPr>
          <w:rFonts w:ascii="Georgia" w:hAnsi="Georgia" w:cs="Times New Roman"/>
          <w:color w:val="000000" w:themeColor="text1"/>
          <w:sz w:val="20"/>
          <w:szCs w:val="20"/>
        </w:rPr>
        <w:t>berjumlah</w:t>
      </w:r>
      <w:r w:rsidR="00FD2945" w:rsidRPr="00FD2945">
        <w:rPr>
          <w:rFonts w:ascii="Georgia" w:hAnsi="Georgia" w:cs="Times New Roman"/>
          <w:color w:val="000000" w:themeColor="text1"/>
          <w:sz w:val="20"/>
          <w:szCs w:val="20"/>
        </w:rPr>
        <w:t xml:space="preserve"> 15 orang</w:t>
      </w:r>
      <w:r w:rsidR="00207309">
        <w:rPr>
          <w:rFonts w:ascii="Georgia" w:hAnsi="Georgia" w:cs="Times New Roman"/>
          <w:color w:val="000000" w:themeColor="text1"/>
          <w:sz w:val="20"/>
          <w:szCs w:val="20"/>
        </w:rPr>
        <w:t xml:space="preserve"> </w:t>
      </w:r>
      <w:r w:rsidR="00FD2945" w:rsidRPr="00FD2945">
        <w:rPr>
          <w:rFonts w:ascii="Georgia" w:hAnsi="Georgia" w:cs="Times New Roman"/>
          <w:color w:val="000000" w:themeColor="text1"/>
          <w:sz w:val="20"/>
          <w:szCs w:val="20"/>
        </w:rPr>
        <w:t xml:space="preserve">diambil menggunakan </w:t>
      </w:r>
      <w:proofErr w:type="gramStart"/>
      <w:r w:rsidR="00FD2945" w:rsidRPr="00FD2945">
        <w:rPr>
          <w:rFonts w:ascii="Georgia" w:hAnsi="Georgia" w:cs="Times New Roman"/>
          <w:color w:val="000000" w:themeColor="text1"/>
          <w:sz w:val="20"/>
          <w:szCs w:val="20"/>
        </w:rPr>
        <w:t xml:space="preserve">teknik  </w:t>
      </w:r>
      <w:r w:rsidR="00FD2945" w:rsidRPr="00FD2945">
        <w:rPr>
          <w:rFonts w:ascii="Georgia" w:hAnsi="Georgia" w:cs="Times New Roman"/>
          <w:i/>
          <w:color w:val="000000" w:themeColor="text1"/>
          <w:sz w:val="20"/>
          <w:szCs w:val="20"/>
        </w:rPr>
        <w:t>purposive</w:t>
      </w:r>
      <w:proofErr w:type="gramEnd"/>
      <w:r w:rsidR="00FD2945" w:rsidRPr="00FD2945">
        <w:rPr>
          <w:rFonts w:ascii="Georgia" w:hAnsi="Georgia" w:cs="Times New Roman"/>
          <w:i/>
          <w:color w:val="000000" w:themeColor="text1"/>
          <w:sz w:val="20"/>
          <w:szCs w:val="20"/>
        </w:rPr>
        <w:t xml:space="preserve"> sampling. </w:t>
      </w:r>
      <w:r w:rsidR="00FD2945" w:rsidRPr="00FD2945">
        <w:rPr>
          <w:rFonts w:ascii="Georgia" w:hAnsi="Georgia" w:cs="Times New Roman"/>
          <w:color w:val="000000" w:themeColor="text1"/>
          <w:sz w:val="20"/>
          <w:szCs w:val="20"/>
        </w:rPr>
        <w:t>Hasil penelitian didapat rata-rata kadar hemoglobin sebelum diberikan perlakuan 9</w:t>
      </w:r>
      <w:proofErr w:type="gramStart"/>
      <w:r w:rsidR="00FD2945" w:rsidRPr="00FD2945">
        <w:rPr>
          <w:rFonts w:ascii="Georgia" w:hAnsi="Georgia" w:cs="Times New Roman"/>
          <w:color w:val="000000" w:themeColor="text1"/>
          <w:sz w:val="20"/>
          <w:szCs w:val="20"/>
        </w:rPr>
        <w:t>,75</w:t>
      </w:r>
      <w:proofErr w:type="gramEnd"/>
      <w:r w:rsidR="00FD2945" w:rsidRPr="00FD2945">
        <w:rPr>
          <w:rFonts w:ascii="Georgia" w:hAnsi="Georgia" w:cs="Times New Roman"/>
          <w:color w:val="000000" w:themeColor="text1"/>
          <w:sz w:val="20"/>
          <w:szCs w:val="20"/>
        </w:rPr>
        <w:t xml:space="preserve"> (SD 0,69), setelah diberikan perlakuan 13,51 (SD 0,509). Analisa </w:t>
      </w:r>
      <w:r w:rsidR="00CF257A">
        <w:rPr>
          <w:rFonts w:ascii="Georgia" w:hAnsi="Georgia" w:cs="Times New Roman"/>
          <w:color w:val="000000" w:themeColor="text1"/>
          <w:sz w:val="20"/>
          <w:szCs w:val="20"/>
        </w:rPr>
        <w:t xml:space="preserve">data </w:t>
      </w:r>
      <w:r w:rsidR="00FD2945" w:rsidRPr="00FD2945">
        <w:rPr>
          <w:rFonts w:ascii="Georgia" w:hAnsi="Georgia" w:cs="Times New Roman"/>
          <w:color w:val="000000" w:themeColor="text1"/>
          <w:sz w:val="20"/>
          <w:szCs w:val="20"/>
        </w:rPr>
        <w:t>menggunakan uji</w:t>
      </w:r>
      <w:r w:rsidR="00FD2945" w:rsidRPr="00FD2945">
        <w:rPr>
          <w:rFonts w:ascii="Georgia" w:hAnsi="Georgia" w:cs="Times New Roman"/>
          <w:i/>
          <w:color w:val="000000" w:themeColor="text1"/>
          <w:sz w:val="20"/>
          <w:szCs w:val="20"/>
        </w:rPr>
        <w:t xml:space="preserve"> Wilcoxon</w:t>
      </w:r>
      <w:r w:rsidR="00FD2945" w:rsidRPr="00FD2945">
        <w:rPr>
          <w:rFonts w:ascii="Georgia" w:hAnsi="Georgia" w:cs="Times New Roman"/>
          <w:color w:val="000000" w:themeColor="text1"/>
          <w:sz w:val="20"/>
          <w:szCs w:val="20"/>
        </w:rPr>
        <w:t xml:space="preserve"> </w:t>
      </w:r>
      <w:r w:rsidR="00CF257A">
        <w:rPr>
          <w:rFonts w:ascii="Georgia" w:hAnsi="Georgia" w:cs="Times New Roman"/>
          <w:color w:val="000000" w:themeColor="text1"/>
          <w:sz w:val="20"/>
          <w:szCs w:val="20"/>
        </w:rPr>
        <w:t xml:space="preserve">didapatkan </w:t>
      </w:r>
      <w:r w:rsidR="00FD2945" w:rsidRPr="00FD2945">
        <w:rPr>
          <w:rFonts w:ascii="Georgia" w:hAnsi="Georgia" w:cs="Times New Roman"/>
          <w:color w:val="000000" w:themeColor="text1"/>
          <w:sz w:val="20"/>
          <w:szCs w:val="20"/>
        </w:rPr>
        <w:t xml:space="preserve">ada perbedaan </w:t>
      </w:r>
      <w:proofErr w:type="gramStart"/>
      <w:r w:rsidR="00FD2945" w:rsidRPr="00FD2945">
        <w:rPr>
          <w:rFonts w:ascii="Georgia" w:hAnsi="Georgia" w:cs="Times New Roman"/>
          <w:color w:val="000000" w:themeColor="text1"/>
          <w:sz w:val="20"/>
          <w:szCs w:val="20"/>
        </w:rPr>
        <w:t>kadar</w:t>
      </w:r>
      <w:proofErr w:type="gramEnd"/>
      <w:r w:rsidR="00FD2945" w:rsidRPr="00FD2945">
        <w:rPr>
          <w:rFonts w:ascii="Georgia" w:hAnsi="Georgia" w:cs="Times New Roman"/>
          <w:color w:val="000000" w:themeColor="text1"/>
          <w:sz w:val="20"/>
          <w:szCs w:val="20"/>
        </w:rPr>
        <w:t xml:space="preserve"> hemoglobin </w:t>
      </w:r>
      <w:r w:rsidR="00CF257A">
        <w:rPr>
          <w:rFonts w:ascii="Georgia" w:hAnsi="Georgia" w:cs="Times New Roman"/>
          <w:color w:val="000000" w:themeColor="text1"/>
          <w:sz w:val="20"/>
          <w:szCs w:val="20"/>
        </w:rPr>
        <w:t>sebelum</w:t>
      </w:r>
      <w:r w:rsidR="00FD2945" w:rsidRPr="00FD2945">
        <w:rPr>
          <w:rFonts w:ascii="Georgia" w:hAnsi="Georgia" w:cs="Times New Roman"/>
          <w:color w:val="000000" w:themeColor="text1"/>
          <w:sz w:val="20"/>
          <w:szCs w:val="20"/>
        </w:rPr>
        <w:t xml:space="preserve"> </w:t>
      </w:r>
      <w:r w:rsidR="002A3C0B">
        <w:rPr>
          <w:rFonts w:ascii="Georgia" w:hAnsi="Georgia" w:cs="Times New Roman"/>
          <w:color w:val="000000" w:themeColor="text1"/>
          <w:sz w:val="20"/>
          <w:szCs w:val="20"/>
        </w:rPr>
        <w:t>dan sesudah dib</w:t>
      </w:r>
      <w:r w:rsidR="00FD2945" w:rsidRPr="00FD2945">
        <w:rPr>
          <w:rFonts w:ascii="Georgia" w:hAnsi="Georgia" w:cs="Times New Roman"/>
          <w:color w:val="000000" w:themeColor="text1"/>
          <w:sz w:val="20"/>
          <w:szCs w:val="20"/>
        </w:rPr>
        <w:t>erikan tablet fe dengan jus jambu biji merah</w:t>
      </w:r>
      <w:r w:rsidR="00CF257A">
        <w:rPr>
          <w:rFonts w:ascii="Georgia" w:hAnsi="Georgia" w:cs="Times New Roman"/>
          <w:color w:val="000000" w:themeColor="text1"/>
          <w:sz w:val="20"/>
          <w:szCs w:val="20"/>
        </w:rPr>
        <w:t xml:space="preserve"> (p=0,000)</w:t>
      </w:r>
      <w:r w:rsidR="00FD2945" w:rsidRPr="00FD2945">
        <w:rPr>
          <w:rFonts w:ascii="Georgia" w:hAnsi="Georgia" w:cs="Times New Roman"/>
          <w:color w:val="000000" w:themeColor="text1"/>
          <w:sz w:val="20"/>
          <w:szCs w:val="20"/>
        </w:rPr>
        <w:t xml:space="preserve">. Penelitian ini menunjukkan pemberian tablet </w:t>
      </w:r>
      <w:proofErr w:type="gramStart"/>
      <w:r w:rsidR="00FD2945" w:rsidRPr="00FD2945">
        <w:rPr>
          <w:rFonts w:ascii="Georgia" w:hAnsi="Georgia" w:cs="Times New Roman"/>
          <w:color w:val="000000" w:themeColor="text1"/>
          <w:sz w:val="20"/>
          <w:szCs w:val="20"/>
        </w:rPr>
        <w:t>fe</w:t>
      </w:r>
      <w:proofErr w:type="gramEnd"/>
      <w:r w:rsidR="00FD2945" w:rsidRPr="00FD2945">
        <w:rPr>
          <w:rFonts w:ascii="Georgia" w:hAnsi="Georgia" w:cs="Times New Roman"/>
          <w:color w:val="000000" w:themeColor="text1"/>
          <w:sz w:val="20"/>
          <w:szCs w:val="20"/>
        </w:rPr>
        <w:t xml:space="preserve"> dengan jus jambu biji merah dapat menaikkan kadar hemoglobin</w:t>
      </w:r>
      <w:r w:rsidR="002A3C0B">
        <w:rPr>
          <w:rFonts w:ascii="Georgia" w:hAnsi="Georgia" w:cs="Times New Roman"/>
          <w:color w:val="000000" w:themeColor="text1"/>
          <w:sz w:val="20"/>
          <w:szCs w:val="20"/>
        </w:rPr>
        <w:t xml:space="preserve">. </w:t>
      </w:r>
    </w:p>
    <w:p w14:paraId="694E7EF1" w14:textId="77777777" w:rsidR="00FD2945" w:rsidRDefault="00FD2945" w:rsidP="00FD2945">
      <w:pPr>
        <w:spacing w:after="0" w:line="240" w:lineRule="auto"/>
        <w:ind w:left="2880"/>
        <w:jc w:val="both"/>
        <w:rPr>
          <w:rFonts w:ascii="Georgia" w:hAnsi="Georgia" w:cs="Times New Roman"/>
          <w:color w:val="000000" w:themeColor="text1"/>
          <w:sz w:val="20"/>
          <w:szCs w:val="20"/>
        </w:rPr>
      </w:pPr>
    </w:p>
    <w:p w14:paraId="27FE092E" w14:textId="46B79F2D" w:rsidR="00900E52" w:rsidRDefault="00FD2945" w:rsidP="006C36F5">
      <w:pPr>
        <w:spacing w:after="0" w:line="240" w:lineRule="auto"/>
        <w:ind w:left="2880"/>
        <w:jc w:val="both"/>
        <w:rPr>
          <w:rFonts w:ascii="Georgia" w:hAnsi="Georgia" w:cs="Times New Roman"/>
          <w:color w:val="000000" w:themeColor="text1"/>
          <w:sz w:val="20"/>
          <w:szCs w:val="20"/>
        </w:rPr>
      </w:pPr>
      <w:r w:rsidRPr="00FD2945">
        <w:rPr>
          <w:rFonts w:ascii="Georgia" w:hAnsi="Georgia" w:cs="Times New Roman"/>
          <w:color w:val="000000" w:themeColor="text1"/>
          <w:sz w:val="20"/>
          <w:szCs w:val="20"/>
        </w:rPr>
        <w:t xml:space="preserve">Kata kunci      : tablet </w:t>
      </w:r>
      <w:proofErr w:type="gramStart"/>
      <w:r w:rsidR="00207309">
        <w:rPr>
          <w:rFonts w:ascii="Georgia" w:hAnsi="Georgia" w:cs="Times New Roman"/>
          <w:color w:val="000000" w:themeColor="text1"/>
          <w:sz w:val="20"/>
          <w:szCs w:val="20"/>
        </w:rPr>
        <w:t>fe</w:t>
      </w:r>
      <w:proofErr w:type="gramEnd"/>
      <w:r w:rsidR="00207309">
        <w:rPr>
          <w:rFonts w:ascii="Georgia" w:hAnsi="Georgia" w:cs="Times New Roman"/>
          <w:color w:val="000000" w:themeColor="text1"/>
          <w:sz w:val="20"/>
          <w:szCs w:val="20"/>
        </w:rPr>
        <w:t xml:space="preserve">, jus jambu biji merah, kadar </w:t>
      </w:r>
      <w:r w:rsidR="00CF257A">
        <w:rPr>
          <w:rFonts w:ascii="Georgia" w:hAnsi="Georgia" w:cs="Times New Roman"/>
          <w:color w:val="000000" w:themeColor="text1"/>
          <w:sz w:val="20"/>
          <w:szCs w:val="20"/>
        </w:rPr>
        <w:t>hemoglobin</w:t>
      </w:r>
      <w:r w:rsidRPr="00FD2945">
        <w:rPr>
          <w:rFonts w:ascii="Georgia" w:hAnsi="Georgia" w:cs="Times New Roman"/>
          <w:color w:val="000000" w:themeColor="text1"/>
          <w:sz w:val="20"/>
          <w:szCs w:val="20"/>
        </w:rPr>
        <w:t xml:space="preserve"> </w:t>
      </w:r>
    </w:p>
    <w:p w14:paraId="7F70EE6A" w14:textId="77777777" w:rsidR="006C36F5" w:rsidRPr="006C36F5" w:rsidRDefault="006C36F5" w:rsidP="006C36F5">
      <w:pPr>
        <w:spacing w:after="0" w:line="240" w:lineRule="auto"/>
        <w:ind w:left="2880"/>
        <w:jc w:val="both"/>
        <w:rPr>
          <w:rFonts w:ascii="Georgia" w:hAnsi="Georgia" w:cs="Times New Roman"/>
          <w:color w:val="000000" w:themeColor="text1"/>
          <w:sz w:val="20"/>
          <w:szCs w:val="20"/>
        </w:rPr>
      </w:pPr>
    </w:p>
    <w:p w14:paraId="3C867C53" w14:textId="1EAB2D85" w:rsidR="00900E52" w:rsidRPr="00CB675C" w:rsidRDefault="00900E52">
      <w:pPr>
        <w:ind w:left="2430" w:firstLine="720"/>
        <w:rPr>
          <w:rFonts w:ascii="Georgia" w:hAnsi="Georgia"/>
        </w:rPr>
        <w:sectPr w:rsidR="00900E52" w:rsidRPr="00CB675C" w:rsidSect="005A067F">
          <w:headerReference w:type="default" r:id="rId10"/>
          <w:footerReference w:type="default" r:id="rId11"/>
          <w:pgSz w:w="12240" w:h="15840"/>
          <w:pgMar w:top="1843" w:right="1440" w:bottom="1440" w:left="1440" w:header="720" w:footer="720" w:gutter="0"/>
          <w:pgNumType w:start="1"/>
          <w:cols w:space="720"/>
        </w:sectPr>
      </w:pPr>
    </w:p>
    <w:p w14:paraId="0E5C4B21" w14:textId="77777777" w:rsidR="00F44C8E" w:rsidRPr="006C36F5" w:rsidRDefault="004E47CD">
      <w:pPr>
        <w:tabs>
          <w:tab w:val="left" w:pos="426"/>
        </w:tabs>
        <w:spacing w:after="0" w:line="240" w:lineRule="auto"/>
        <w:jc w:val="both"/>
        <w:rPr>
          <w:rFonts w:ascii="Georgia" w:eastAsia="Bodoni" w:hAnsi="Georgia" w:cs="Bodoni"/>
          <w:b/>
          <w:sz w:val="22"/>
          <w:szCs w:val="22"/>
        </w:rPr>
      </w:pPr>
      <w:r w:rsidRPr="006C36F5">
        <w:rPr>
          <w:rFonts w:ascii="Georgia" w:eastAsia="Bodoni" w:hAnsi="Georgia" w:cs="Bodoni"/>
          <w:b/>
          <w:sz w:val="22"/>
          <w:szCs w:val="22"/>
        </w:rPr>
        <w:lastRenderedPageBreak/>
        <w:t>PENDAHULUAN</w:t>
      </w:r>
    </w:p>
    <w:p w14:paraId="486FAD2F" w14:textId="5B0FA6AB" w:rsidR="00FD2945" w:rsidRPr="00FD2945" w:rsidRDefault="00FD2945" w:rsidP="00FD2945">
      <w:pPr>
        <w:pStyle w:val="ListParagraph"/>
        <w:spacing w:line="240" w:lineRule="auto"/>
        <w:ind w:left="0" w:firstLine="567"/>
        <w:jc w:val="both"/>
        <w:rPr>
          <w:rFonts w:ascii="Georgia" w:hAnsi="Georgia"/>
          <w:lang w:val="id-ID" w:eastAsia="id-ID"/>
        </w:rPr>
      </w:pPr>
      <w:r w:rsidRPr="00FD2945">
        <w:rPr>
          <w:rFonts w:ascii="Georgia" w:hAnsi="Georgia"/>
          <w:lang w:val="id-ID"/>
        </w:rPr>
        <w:t>Anemia merupakan suatu peristiwa di mana sel darah merah dalam tubuh jumlahnya sedikit, sehingga hemoglobin dalam darah tidak mampu mengangkat oksigen dalam b</w:t>
      </w:r>
      <w:r w:rsidR="006B3F0A">
        <w:rPr>
          <w:rFonts w:ascii="Georgia" w:hAnsi="Georgia"/>
          <w:lang w:val="id-ID"/>
        </w:rPr>
        <w:t>atas normal ke jaringan tubuh (</w:t>
      </w:r>
      <w:r w:rsidR="006B3F0A">
        <w:rPr>
          <w:rFonts w:ascii="Georgia" w:hAnsi="Georgia"/>
          <w:lang w:val="en-US"/>
        </w:rPr>
        <w:t>P</w:t>
      </w:r>
      <w:r w:rsidRPr="00FD2945">
        <w:rPr>
          <w:rFonts w:ascii="Georgia" w:hAnsi="Georgia"/>
          <w:lang w:val="id-ID"/>
        </w:rPr>
        <w:t xml:space="preserve">roverawati,2013). </w:t>
      </w:r>
      <w:r w:rsidRPr="00FD2945">
        <w:rPr>
          <w:rFonts w:ascii="Georgia" w:hAnsi="Georgia"/>
          <w:lang w:val="id-ID" w:eastAsia="id-ID"/>
        </w:rPr>
        <w:t>Survei Demografi Kesehatan Indonesia (SDKI) tahun 2012 kematian ibu dari 100.00 kelahiran hidup terdapat 359, hal ini membuktikan bahwa kehidupan di Indonesia kesejahteraan masih dalam cakupan rendah. Di provinsi Riau penyebab kematian ibu terbesar di akibatkan oleh perdarahan sebanyak 50 kasus, Hypertensi 26 kasus, sistem peredaran darah 8 kasus, Infeksi 1 kasus, gangguan metabolisme 1 kasus  dan lain – lain terdapat 44 kasus (Kemenkes RI, 2016).</w:t>
      </w:r>
    </w:p>
    <w:p w14:paraId="7F53BC69" w14:textId="77777777" w:rsidR="00FD2945" w:rsidRPr="00FD2945" w:rsidRDefault="00FD2945" w:rsidP="00FD2945">
      <w:pPr>
        <w:pStyle w:val="ListParagraph"/>
        <w:spacing w:line="240" w:lineRule="auto"/>
        <w:ind w:left="0" w:firstLine="567"/>
        <w:jc w:val="both"/>
        <w:rPr>
          <w:rFonts w:ascii="Georgia" w:hAnsi="Georgia"/>
          <w:lang w:val="id-ID" w:eastAsia="id-ID"/>
        </w:rPr>
      </w:pPr>
      <w:r w:rsidRPr="00FD2945">
        <w:rPr>
          <w:rFonts w:ascii="Georgia" w:hAnsi="Georgia"/>
          <w:lang w:val="id-ID" w:eastAsia="id-ID"/>
        </w:rPr>
        <w:t>Anemia merupakan salah satu penyebab dari perdarahan, untuk melindungi ibu hamil dari kekurangan gizi dan anemia zat besi maka pemerintah mengelurkan aturan agar ibu hamil mengkonsumsi tablet tambah darah 1 kali sehari dan selama kehamilan mengkonsumsi 90 tablet (Peraturan Menkes RI  2014). Pemberian tablet fe dan di barengkan dengan vitamin C dapat membantu meningkatkan kadar Hb (Wirawan S, dkk,2015). Buah yang mengandung vitamin C yang tinggi terdapat pada jambu biji merah sebanyak 87 mg, dengan energi 49 kalori, protein 0,9 gram, calcium 14 miligram, karbohidrat 12,2 gram, vitain a 25 SI, vitamin b1 0.02 miligram, air 86,0 gram. Vitamin C dapat meningkatkan penyerapan besi nonheme empat kali lipat dan dengan jumlah 200 mg akan meningkatkan absorpsi besi obat sedikitnya 30 % (Fitriani, 2011).</w:t>
      </w:r>
    </w:p>
    <w:p w14:paraId="4A700E44" w14:textId="49406C9E" w:rsidR="00FD2945" w:rsidRPr="00FD2945" w:rsidRDefault="00FD2945" w:rsidP="00FD2945">
      <w:pPr>
        <w:pStyle w:val="ListParagraph"/>
        <w:spacing w:line="240" w:lineRule="auto"/>
        <w:ind w:left="0" w:firstLine="567"/>
        <w:jc w:val="both"/>
        <w:rPr>
          <w:rFonts w:ascii="Georgia" w:hAnsi="Georgia"/>
          <w:lang w:val="id-ID"/>
        </w:rPr>
      </w:pPr>
      <w:r w:rsidRPr="00FD2945">
        <w:rPr>
          <w:rFonts w:ascii="Georgia" w:hAnsi="Georgia"/>
        </w:rPr>
        <w:t>Penelitia</w:t>
      </w:r>
      <w:r w:rsidR="00560082">
        <w:rPr>
          <w:rFonts w:ascii="Georgia" w:hAnsi="Georgia"/>
        </w:rPr>
        <w:t>n</w:t>
      </w:r>
      <w:r w:rsidRPr="00FD2945">
        <w:rPr>
          <w:rFonts w:ascii="Georgia" w:hAnsi="Georgia"/>
        </w:rPr>
        <w:t xml:space="preserve"> </w:t>
      </w:r>
      <w:r w:rsidRPr="00FD2945">
        <w:rPr>
          <w:rFonts w:ascii="Georgia" w:hAnsi="Georgia"/>
          <w:lang w:val="id-ID"/>
        </w:rPr>
        <w:t>Ledia Restipa</w:t>
      </w:r>
      <w:r w:rsidRPr="00FD2945">
        <w:rPr>
          <w:rFonts w:ascii="Georgia" w:hAnsi="Georgia"/>
          <w:i/>
        </w:rPr>
        <w:t xml:space="preserve"> </w:t>
      </w:r>
      <w:r w:rsidRPr="00FD2945">
        <w:rPr>
          <w:rFonts w:ascii="Georgia" w:hAnsi="Georgia"/>
        </w:rPr>
        <w:t>(20</w:t>
      </w:r>
      <w:r w:rsidRPr="00FD2945">
        <w:rPr>
          <w:rFonts w:ascii="Georgia" w:hAnsi="Georgia"/>
          <w:lang w:val="id-ID"/>
        </w:rPr>
        <w:t>1</w:t>
      </w:r>
      <w:r w:rsidRPr="00FD2945">
        <w:rPr>
          <w:rFonts w:ascii="Georgia" w:hAnsi="Georgia"/>
        </w:rPr>
        <w:t>8)</w:t>
      </w:r>
      <w:r w:rsidRPr="00FD2945">
        <w:rPr>
          <w:rFonts w:ascii="Georgia" w:hAnsi="Georgia"/>
          <w:lang w:val="id-ID"/>
        </w:rPr>
        <w:t xml:space="preserve"> tentang perbandingan  pemberian tablet Fe plus vitamin C dengan tablet Fe dengan jus jambu biji merah terhadap peningkatan kadar hemoglobin pada </w:t>
      </w:r>
      <w:r w:rsidRPr="00FD2945">
        <w:rPr>
          <w:rFonts w:ascii="Georgia" w:hAnsi="Georgia"/>
          <w:lang w:val="id-ID"/>
        </w:rPr>
        <w:lastRenderedPageBreak/>
        <w:t>remaja putri di SMK Negri 2 Padang menyimpulkan bahwa adanya perbedaan yang bermakna terhadap kadar HB ibu yang mana selisih rata - rata kadar HB ialah -2,44. Pada tahun 2016 dilakukan penelitian oleh FP.Hardimarta, dkk tentang pengaruh pemberian jus jambu biji merah dalam meningkatkan hemoglobin, penelitian ini menyatakan bahwa rata – rata Hb sebelum mengkonsumsi jus jambu biji merah adalah 12,97 g/dl sedangkan rata – rata Hb setelah mengkonsumsi jus jambu biji merah  adalah 14,20 g/dl , hal ini menunjukkan bahwa jus jambu biji merah memiliki potensi untuk meningkatkan Hb.</w:t>
      </w:r>
      <w:r w:rsidRPr="00FD2945">
        <w:rPr>
          <w:rFonts w:ascii="Georgia" w:hAnsi="Georgia"/>
          <w:color w:val="FF0000"/>
        </w:rPr>
        <w:t xml:space="preserve"> </w:t>
      </w:r>
    </w:p>
    <w:p w14:paraId="66B91396" w14:textId="2A774382" w:rsidR="00F44C8E" w:rsidRPr="006C36F5" w:rsidRDefault="00FD2945" w:rsidP="006C36F5">
      <w:pPr>
        <w:pStyle w:val="ListParagraph"/>
        <w:spacing w:line="240" w:lineRule="auto"/>
        <w:ind w:left="0" w:firstLine="567"/>
        <w:jc w:val="both"/>
        <w:rPr>
          <w:rFonts w:ascii="Georgia" w:hAnsi="Georgia"/>
          <w:lang w:val="id-ID"/>
        </w:rPr>
      </w:pPr>
      <w:r w:rsidRPr="00FD2945">
        <w:rPr>
          <w:rFonts w:ascii="Georgia" w:hAnsi="Georgia"/>
          <w:color w:val="000000" w:themeColor="text1"/>
          <w:lang w:val="id-ID"/>
        </w:rPr>
        <w:t>Pada tahun 2017 dilakukan penelitian oleh yulia fitriani, dkk tentang pegaruh pemberian jus jambu biji merah terhadap kadar Hb pada ibu hamil trimester III bahwa 78,6 % responden mengalami kenaikan kadar Hb dan 21,4 % tidak mengalami kenaikan Hb</w:t>
      </w:r>
      <w:r w:rsidRPr="00FD2945">
        <w:rPr>
          <w:rFonts w:ascii="Georgia" w:hAnsi="Georgia"/>
          <w:color w:val="FF0000"/>
          <w:lang w:val="id-ID"/>
        </w:rPr>
        <w:t xml:space="preserve">.   </w:t>
      </w:r>
      <w:r w:rsidRPr="00FD2945">
        <w:rPr>
          <w:rFonts w:ascii="Georgia" w:hAnsi="Georgia"/>
        </w:rPr>
        <w:t>Survey pendahuluan yang dilakukan peneliti di</w:t>
      </w:r>
      <w:r w:rsidRPr="00FD2945">
        <w:rPr>
          <w:rFonts w:ascii="Georgia" w:hAnsi="Georgia"/>
          <w:lang w:val="id-ID"/>
        </w:rPr>
        <w:t xml:space="preserve"> UPTD Puskesmas Sidomulyo </w:t>
      </w:r>
      <w:r w:rsidRPr="00FD2945">
        <w:rPr>
          <w:rFonts w:ascii="Georgia" w:hAnsi="Georgia"/>
        </w:rPr>
        <w:t xml:space="preserve">rata – rata </w:t>
      </w:r>
      <w:r w:rsidRPr="00FD2945">
        <w:rPr>
          <w:rFonts w:ascii="Georgia" w:hAnsi="Georgia"/>
          <w:lang w:val="id-ID"/>
        </w:rPr>
        <w:t>ibu hamil yang datang periksa sejak bulan juni hingga bulan oktober 2018 terdapat 308 ibu hamil yang melakukan pemeriksaan, 92</w:t>
      </w:r>
      <w:r w:rsidRPr="00FD2945">
        <w:rPr>
          <w:rFonts w:ascii="Georgia" w:hAnsi="Georgia"/>
        </w:rPr>
        <w:t xml:space="preserve"> (29,5%)</w:t>
      </w:r>
      <w:r w:rsidRPr="00FD2945">
        <w:rPr>
          <w:rFonts w:ascii="Georgia" w:hAnsi="Georgia"/>
          <w:lang w:val="id-ID"/>
        </w:rPr>
        <w:t xml:space="preserve"> di antaranya mengalami anemia. </w:t>
      </w:r>
      <w:r w:rsidRPr="00FD2945">
        <w:rPr>
          <w:rFonts w:ascii="Georgia" w:hAnsi="Georgia"/>
        </w:rPr>
        <w:t>Pengalaman praktik penulis</w:t>
      </w:r>
      <w:r w:rsidRPr="00FD2945">
        <w:rPr>
          <w:rFonts w:ascii="Georgia" w:hAnsi="Georgia"/>
          <w:lang w:val="id-ID"/>
        </w:rPr>
        <w:t xml:space="preserve"> serta informasi dari petugas ruangan KIA</w:t>
      </w:r>
      <w:r w:rsidRPr="00FD2945">
        <w:rPr>
          <w:rFonts w:ascii="Georgia" w:hAnsi="Georgia"/>
        </w:rPr>
        <w:t xml:space="preserve"> di </w:t>
      </w:r>
      <w:r w:rsidRPr="00FD2945">
        <w:rPr>
          <w:rFonts w:ascii="Georgia" w:hAnsi="Georgia"/>
          <w:lang w:val="id-ID"/>
        </w:rPr>
        <w:t xml:space="preserve">UPTD Puskesmas Sidomulyo </w:t>
      </w:r>
      <w:r w:rsidRPr="00FD2945">
        <w:rPr>
          <w:rFonts w:ascii="Georgia" w:hAnsi="Georgia"/>
        </w:rPr>
        <w:t>metode</w:t>
      </w:r>
      <w:r w:rsidRPr="00FD2945">
        <w:rPr>
          <w:rFonts w:ascii="Georgia" w:hAnsi="Georgia"/>
          <w:lang w:val="id-ID"/>
        </w:rPr>
        <w:t xml:space="preserve"> untuk menaikkan hemoglobin pada ibu hamil anemia yang pernah di berikan yaitu anjuran jus kangkung yang di campur dengan apel yang di buat di rumah masing-masing dengan takaran yang tidak tepat, namun hal ini banyak menimbulkan mual pada ibu,</w:t>
      </w:r>
      <w:r w:rsidRPr="00FD2945">
        <w:rPr>
          <w:rFonts w:ascii="Georgia" w:hAnsi="Georgia"/>
          <w:color w:val="FF0000"/>
          <w:lang w:val="id-ID"/>
        </w:rPr>
        <w:t xml:space="preserve"> </w:t>
      </w:r>
      <w:r w:rsidRPr="00FD2945">
        <w:rPr>
          <w:rFonts w:ascii="Georgia" w:hAnsi="Georgia"/>
          <w:lang w:val="id-ID"/>
        </w:rPr>
        <w:t xml:space="preserve">maka dari itu peneliti akan mengganti jus tersebut dengan jus jambu biji merah yang telah di kemas dan sudah memiliki uji klinis yaitu dengan buah vita. </w:t>
      </w:r>
      <w:r w:rsidRPr="00FD2945">
        <w:rPr>
          <w:rFonts w:ascii="Georgia" w:hAnsi="Georgia"/>
        </w:rPr>
        <w:t>Berdasarkan latar belakang tersebut peneliti tertarik untuk melakukan penelitian lebih lanjut untuk melihat pengaruh pemberian</w:t>
      </w:r>
      <w:r w:rsidRPr="00FD2945">
        <w:rPr>
          <w:rFonts w:ascii="Georgia" w:hAnsi="Georgia"/>
          <w:lang w:val="id-ID"/>
        </w:rPr>
        <w:t xml:space="preserve"> jus jambu biji merah dalam meningkatkan </w:t>
      </w:r>
      <w:proofErr w:type="gramStart"/>
      <w:r w:rsidRPr="00FD2945">
        <w:rPr>
          <w:rFonts w:ascii="Georgia" w:hAnsi="Georgia"/>
          <w:lang w:val="id-ID"/>
        </w:rPr>
        <w:t>kadar</w:t>
      </w:r>
      <w:proofErr w:type="gramEnd"/>
      <w:r w:rsidRPr="00FD2945">
        <w:rPr>
          <w:rFonts w:ascii="Georgia" w:hAnsi="Georgia"/>
          <w:lang w:val="id-ID"/>
        </w:rPr>
        <w:t xml:space="preserve"> hemoglobin dalam kehamilan </w:t>
      </w:r>
      <w:r w:rsidRPr="00FD2945">
        <w:rPr>
          <w:rFonts w:ascii="Georgia" w:hAnsi="Georgia"/>
        </w:rPr>
        <w:t xml:space="preserve">dengan judul penelitian. </w:t>
      </w:r>
      <w:proofErr w:type="gramStart"/>
      <w:r w:rsidRPr="00FD2945">
        <w:rPr>
          <w:rFonts w:ascii="Georgia" w:hAnsi="Georgia"/>
        </w:rPr>
        <w:t>“</w:t>
      </w:r>
      <w:r w:rsidRPr="00FD2945">
        <w:rPr>
          <w:rFonts w:ascii="Georgia" w:hAnsi="Georgia"/>
          <w:lang w:val="id-ID"/>
        </w:rPr>
        <w:t xml:space="preserve"> Pengaruh</w:t>
      </w:r>
      <w:proofErr w:type="gramEnd"/>
      <w:r w:rsidRPr="00FD2945">
        <w:rPr>
          <w:rFonts w:ascii="Georgia" w:hAnsi="Georgia"/>
          <w:lang w:val="id-ID"/>
        </w:rPr>
        <w:t xml:space="preserve"> Pemberian Tablet Fe Dengan Jus Jambu Biji Merah Terhadap  Kadar Hemoglobin Ibu Hamil </w:t>
      </w:r>
      <w:r w:rsidRPr="00FD2945">
        <w:rPr>
          <w:rFonts w:ascii="Georgia" w:hAnsi="Georgia"/>
          <w:lang w:val="id-ID"/>
        </w:rPr>
        <w:lastRenderedPageBreak/>
        <w:t xml:space="preserve">Anemia Trimester III di UPTD Puskesmas </w:t>
      </w:r>
      <w:r w:rsidRPr="006C36F5">
        <w:rPr>
          <w:rFonts w:ascii="Georgia" w:hAnsi="Georgia"/>
          <w:lang w:val="id-ID"/>
        </w:rPr>
        <w:t xml:space="preserve">Sidomulya </w:t>
      </w:r>
      <w:r w:rsidRPr="006C36F5">
        <w:rPr>
          <w:rFonts w:ascii="Georgia" w:hAnsi="Georgia"/>
        </w:rPr>
        <w:t>Pekanbaru Tahun 201</w:t>
      </w:r>
      <w:r w:rsidRPr="006C36F5">
        <w:rPr>
          <w:rFonts w:ascii="Georgia" w:hAnsi="Georgia"/>
          <w:lang w:val="id-ID"/>
        </w:rPr>
        <w:t>9</w:t>
      </w:r>
      <w:r w:rsidRPr="006C36F5">
        <w:rPr>
          <w:rFonts w:ascii="Georgia" w:hAnsi="Georgia"/>
        </w:rPr>
        <w:t>”.</w:t>
      </w:r>
    </w:p>
    <w:p w14:paraId="6531618B" w14:textId="77777777" w:rsidR="00F44C8E" w:rsidRPr="006C36F5" w:rsidRDefault="004E47CD">
      <w:pPr>
        <w:spacing w:after="0" w:line="240" w:lineRule="auto"/>
        <w:jc w:val="both"/>
        <w:rPr>
          <w:rFonts w:ascii="Georgia" w:eastAsia="Bodoni" w:hAnsi="Georgia" w:cs="Bodoni"/>
          <w:b/>
          <w:sz w:val="22"/>
          <w:szCs w:val="22"/>
        </w:rPr>
      </w:pPr>
      <w:r w:rsidRPr="006C36F5">
        <w:rPr>
          <w:rFonts w:ascii="Georgia" w:eastAsia="Bodoni" w:hAnsi="Georgia" w:cs="Bodoni"/>
          <w:b/>
          <w:sz w:val="22"/>
          <w:szCs w:val="22"/>
        </w:rPr>
        <w:t xml:space="preserve">METODE </w:t>
      </w:r>
    </w:p>
    <w:p w14:paraId="3FFBD7DA" w14:textId="032BE8B6" w:rsidR="00F44C8E" w:rsidRDefault="002F3436" w:rsidP="00FD2945">
      <w:pPr>
        <w:spacing w:line="240" w:lineRule="auto"/>
        <w:ind w:firstLine="567"/>
        <w:jc w:val="both"/>
        <w:rPr>
          <w:rFonts w:ascii="Georgia" w:hAnsi="Georgia" w:cs="Times New Roman"/>
          <w:color w:val="000000" w:themeColor="text1"/>
          <w:sz w:val="22"/>
          <w:szCs w:val="22"/>
          <w:lang w:val="id-ID"/>
        </w:rPr>
      </w:pPr>
      <w:r w:rsidRPr="00CB675C">
        <w:rPr>
          <w:rFonts w:ascii="Georgia" w:eastAsia="Bodoni" w:hAnsi="Georgia" w:cs="Bodoni"/>
          <w:sz w:val="22"/>
          <w:szCs w:val="22"/>
        </w:rPr>
        <w:tab/>
      </w:r>
      <w:r w:rsidR="00FD2945" w:rsidRPr="00FD2945">
        <w:rPr>
          <w:rFonts w:ascii="Georgia" w:hAnsi="Georgia" w:cs="Times New Roman"/>
          <w:color w:val="000000" w:themeColor="text1"/>
          <w:sz w:val="22"/>
          <w:szCs w:val="22"/>
        </w:rPr>
        <w:t>Jenis penelitian ini adalah penelitian</w:t>
      </w:r>
      <w:r w:rsidR="00FD2945" w:rsidRPr="00FD2945">
        <w:rPr>
          <w:rFonts w:ascii="Georgia" w:hAnsi="Georgia" w:cs="Times New Roman"/>
          <w:i/>
          <w:color w:val="000000" w:themeColor="text1"/>
          <w:sz w:val="22"/>
          <w:szCs w:val="22"/>
          <w:lang w:val="id-ID"/>
        </w:rPr>
        <w:t xml:space="preserve"> Quasi</w:t>
      </w:r>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E</w:t>
      </w:r>
      <w:r w:rsidR="00FD2945" w:rsidRPr="00FD2945">
        <w:rPr>
          <w:rFonts w:ascii="Georgia" w:hAnsi="Georgia" w:cs="Times New Roman"/>
          <w:color w:val="000000" w:themeColor="text1"/>
          <w:sz w:val="22"/>
          <w:szCs w:val="22"/>
        </w:rPr>
        <w:t xml:space="preserve">ksperimen dengan desain penelitian </w:t>
      </w:r>
      <w:r w:rsidR="00FD2945" w:rsidRPr="00FD2945">
        <w:rPr>
          <w:rFonts w:ascii="Georgia" w:hAnsi="Georgia" w:cs="Times New Roman"/>
          <w:i/>
          <w:color w:val="000000" w:themeColor="text1"/>
          <w:sz w:val="22"/>
          <w:szCs w:val="22"/>
          <w:lang w:val="id-ID"/>
        </w:rPr>
        <w:t xml:space="preserve">one grup </w:t>
      </w:r>
      <w:r w:rsidR="00FD2945" w:rsidRPr="00FD2945">
        <w:rPr>
          <w:rFonts w:ascii="Georgia" w:hAnsi="Georgia" w:cs="Times New Roman"/>
          <w:i/>
          <w:color w:val="000000" w:themeColor="text1"/>
          <w:sz w:val="22"/>
          <w:szCs w:val="22"/>
        </w:rPr>
        <w:t xml:space="preserve">pre test </w:t>
      </w:r>
      <w:r w:rsidR="00FD2945" w:rsidRPr="00FD2945">
        <w:rPr>
          <w:rFonts w:ascii="Georgia" w:hAnsi="Georgia" w:cs="Times New Roman"/>
          <w:i/>
          <w:color w:val="000000" w:themeColor="text1"/>
          <w:sz w:val="22"/>
          <w:szCs w:val="22"/>
          <w:lang w:val="id-ID"/>
        </w:rPr>
        <w:t>-</w:t>
      </w:r>
      <w:r w:rsidR="00FD2945" w:rsidRPr="00FD2945">
        <w:rPr>
          <w:rFonts w:ascii="Georgia" w:hAnsi="Georgia" w:cs="Times New Roman"/>
          <w:i/>
          <w:color w:val="000000" w:themeColor="text1"/>
          <w:sz w:val="22"/>
          <w:szCs w:val="22"/>
        </w:rPr>
        <w:t xml:space="preserve"> post test</w:t>
      </w:r>
      <w:r w:rsidR="00FD2945" w:rsidRPr="00FD2945">
        <w:rPr>
          <w:rFonts w:ascii="Georgia" w:hAnsi="Georgia" w:cs="Times New Roman"/>
          <w:i/>
          <w:color w:val="000000" w:themeColor="text1"/>
          <w:sz w:val="22"/>
          <w:szCs w:val="22"/>
          <w:lang w:val="id-ID"/>
        </w:rPr>
        <w:t xml:space="preserve"> </w:t>
      </w:r>
      <w:r w:rsidR="00FD2945" w:rsidRPr="00FD2945">
        <w:rPr>
          <w:rFonts w:ascii="Georgia" w:hAnsi="Georgia" w:cs="Times New Roman"/>
          <w:i/>
          <w:color w:val="000000" w:themeColor="text1"/>
          <w:sz w:val="22"/>
          <w:szCs w:val="22"/>
        </w:rPr>
        <w:t xml:space="preserve">design. </w:t>
      </w:r>
      <w:r w:rsidR="00FD2945" w:rsidRPr="00FD2945">
        <w:rPr>
          <w:rFonts w:ascii="Georgia" w:hAnsi="Georgia" w:cs="Times New Roman"/>
          <w:color w:val="000000" w:themeColor="text1"/>
          <w:sz w:val="22"/>
          <w:szCs w:val="22"/>
        </w:rPr>
        <w:t xml:space="preserve">Populasi pada penelitian ini adalah semua ibu </w:t>
      </w:r>
      <w:r w:rsidR="00FD2945" w:rsidRPr="00FD2945">
        <w:rPr>
          <w:rFonts w:ascii="Georgia" w:hAnsi="Georgia" w:cs="Times New Roman"/>
          <w:color w:val="000000" w:themeColor="text1"/>
          <w:sz w:val="22"/>
          <w:szCs w:val="22"/>
          <w:lang w:val="id-ID"/>
        </w:rPr>
        <w:t>hamil</w:t>
      </w:r>
      <w:r w:rsidR="00FD2945" w:rsidRPr="00FD2945">
        <w:rPr>
          <w:rFonts w:ascii="Georgia" w:hAnsi="Georgia" w:cs="Times New Roman"/>
          <w:color w:val="000000" w:themeColor="text1"/>
          <w:sz w:val="22"/>
          <w:szCs w:val="22"/>
        </w:rPr>
        <w:t xml:space="preserve"> di</w:t>
      </w:r>
      <w:r w:rsidR="00FD2945" w:rsidRPr="00FD2945">
        <w:rPr>
          <w:rFonts w:ascii="Georgia" w:hAnsi="Georgia" w:cs="Times New Roman"/>
          <w:color w:val="000000" w:themeColor="text1"/>
          <w:sz w:val="22"/>
          <w:szCs w:val="22"/>
          <w:lang w:val="id-ID"/>
        </w:rPr>
        <w:t xml:space="preserve"> UPTD Puskesmas Sidomulyo. S</w:t>
      </w:r>
      <w:r w:rsidR="00FD2945" w:rsidRPr="00FD2945">
        <w:rPr>
          <w:rFonts w:ascii="Georgia" w:hAnsi="Georgia" w:cs="Times New Roman"/>
          <w:color w:val="000000" w:themeColor="text1"/>
          <w:sz w:val="22"/>
          <w:szCs w:val="22"/>
        </w:rPr>
        <w:t xml:space="preserve">ampel pada penelitian ini adalah ibu </w:t>
      </w:r>
      <w:r w:rsidR="00FD2945" w:rsidRPr="00FD2945">
        <w:rPr>
          <w:rFonts w:ascii="Georgia" w:hAnsi="Georgia" w:cs="Times New Roman"/>
          <w:color w:val="000000" w:themeColor="text1"/>
          <w:sz w:val="22"/>
          <w:szCs w:val="22"/>
          <w:lang w:val="id-ID"/>
        </w:rPr>
        <w:t xml:space="preserve">hamil anemia trimester III </w:t>
      </w:r>
      <w:r w:rsidR="00FD2945" w:rsidRPr="00FD2945">
        <w:rPr>
          <w:rFonts w:ascii="Georgia" w:hAnsi="Georgia" w:cs="Times New Roman"/>
          <w:color w:val="000000" w:themeColor="text1"/>
          <w:sz w:val="22"/>
          <w:szCs w:val="22"/>
        </w:rPr>
        <w:t xml:space="preserve">di </w:t>
      </w:r>
      <w:r w:rsidR="00FD2945" w:rsidRPr="00FD2945">
        <w:rPr>
          <w:rFonts w:ascii="Georgia" w:hAnsi="Georgia" w:cs="Times New Roman"/>
          <w:color w:val="000000" w:themeColor="text1"/>
          <w:sz w:val="22"/>
          <w:szCs w:val="22"/>
          <w:lang w:val="id-ID"/>
        </w:rPr>
        <w:t xml:space="preserve">wilayah kerja UPTD Puskesmas Sidomulyo </w:t>
      </w:r>
      <w:r w:rsidR="00FD2945" w:rsidRPr="00FD2945">
        <w:rPr>
          <w:rFonts w:ascii="Georgia" w:hAnsi="Georgia" w:cs="Times New Roman"/>
          <w:color w:val="000000" w:themeColor="text1"/>
          <w:sz w:val="22"/>
          <w:szCs w:val="22"/>
        </w:rPr>
        <w:t xml:space="preserve">yang diambil dengan menggunakan teknik </w:t>
      </w:r>
      <w:r w:rsidR="00FD2945" w:rsidRPr="00FD2945">
        <w:rPr>
          <w:rFonts w:ascii="Georgia" w:hAnsi="Georgia" w:cs="Times New Roman"/>
          <w:color w:val="000000" w:themeColor="text1"/>
          <w:sz w:val="22"/>
          <w:szCs w:val="22"/>
          <w:lang w:val="id-ID"/>
        </w:rPr>
        <w:t xml:space="preserve"> </w:t>
      </w:r>
      <w:r w:rsidR="00FD2945" w:rsidRPr="00FD2945">
        <w:rPr>
          <w:rFonts w:ascii="Georgia" w:hAnsi="Georgia" w:cs="Times New Roman"/>
          <w:i/>
          <w:color w:val="000000" w:themeColor="text1"/>
          <w:sz w:val="22"/>
          <w:szCs w:val="22"/>
        </w:rPr>
        <w:t>purposive sampling</w:t>
      </w:r>
      <w:r w:rsidR="00FD2945" w:rsidRPr="00FD2945">
        <w:rPr>
          <w:rFonts w:ascii="Georgia" w:hAnsi="Georgia" w:cs="Times New Roman"/>
          <w:color w:val="000000" w:themeColor="text1"/>
          <w:sz w:val="22"/>
          <w:szCs w:val="22"/>
          <w:lang w:val="id-ID"/>
        </w:rPr>
        <w:t>.</w:t>
      </w:r>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M</w:t>
      </w:r>
      <w:r w:rsidR="00FD2945" w:rsidRPr="00FD2945">
        <w:rPr>
          <w:rFonts w:ascii="Georgia" w:hAnsi="Georgia" w:cs="Times New Roman"/>
          <w:color w:val="000000" w:themeColor="text1"/>
          <w:sz w:val="22"/>
          <w:szCs w:val="22"/>
        </w:rPr>
        <w:t>etode pengumpulan data dilakukan dengan cara observasi, instrumen penelitian menggunakan lembar observasi</w:t>
      </w:r>
      <w:r w:rsidR="00FD2945" w:rsidRPr="00FD2945">
        <w:rPr>
          <w:rFonts w:ascii="Georgia" w:hAnsi="Georgia" w:cs="Times New Roman"/>
          <w:color w:val="000000" w:themeColor="text1"/>
          <w:sz w:val="22"/>
          <w:szCs w:val="22"/>
          <w:lang w:val="id-ID"/>
        </w:rPr>
        <w:t xml:space="preserve"> </w:t>
      </w:r>
      <w:r w:rsidR="00FD2945" w:rsidRPr="00FD2945">
        <w:rPr>
          <w:rFonts w:ascii="Georgia" w:hAnsi="Georgia" w:cs="Times New Roman"/>
          <w:color w:val="000000" w:themeColor="text1"/>
          <w:sz w:val="22"/>
          <w:szCs w:val="22"/>
        </w:rPr>
        <w:t>untuk menilai</w:t>
      </w:r>
      <w:r w:rsidR="00FD2945" w:rsidRPr="00FD2945">
        <w:rPr>
          <w:rFonts w:ascii="Georgia" w:hAnsi="Georgia" w:cs="Times New Roman"/>
          <w:color w:val="000000" w:themeColor="text1"/>
          <w:sz w:val="22"/>
          <w:szCs w:val="22"/>
          <w:lang w:val="id-ID"/>
        </w:rPr>
        <w:t xml:space="preserve"> kadar</w:t>
      </w:r>
      <w:r w:rsidR="00FD2945" w:rsidRPr="00FD2945">
        <w:rPr>
          <w:rFonts w:ascii="Georgia" w:hAnsi="Georgia" w:cs="Times New Roman"/>
          <w:color w:val="000000" w:themeColor="text1"/>
          <w:sz w:val="22"/>
          <w:szCs w:val="22"/>
        </w:rPr>
        <w:t xml:space="preserve"> </w:t>
      </w:r>
      <w:r w:rsidR="00FD2945" w:rsidRPr="00FD2945">
        <w:rPr>
          <w:rFonts w:ascii="Georgia" w:hAnsi="Georgia" w:cs="Times New Roman"/>
          <w:color w:val="000000" w:themeColor="text1"/>
          <w:sz w:val="22"/>
          <w:szCs w:val="22"/>
          <w:lang w:val="id-ID"/>
        </w:rPr>
        <w:t xml:space="preserve">hemoglobin </w:t>
      </w:r>
      <w:r w:rsidR="00FD2945" w:rsidRPr="00FD2945">
        <w:rPr>
          <w:rFonts w:ascii="Georgia" w:hAnsi="Georgia" w:cs="Times New Roman"/>
          <w:color w:val="000000" w:themeColor="text1"/>
          <w:sz w:val="22"/>
          <w:szCs w:val="22"/>
        </w:rPr>
        <w:t xml:space="preserve">sebelum dan sesudah perlakuan. </w:t>
      </w:r>
      <w:proofErr w:type="gramStart"/>
      <w:r w:rsidR="00FD2945" w:rsidRPr="00FD2945">
        <w:rPr>
          <w:rFonts w:ascii="Georgia" w:hAnsi="Georgia" w:cs="Times New Roman"/>
          <w:color w:val="000000" w:themeColor="text1"/>
          <w:sz w:val="22"/>
          <w:szCs w:val="22"/>
        </w:rPr>
        <w:t xml:space="preserve">Analisis data menggunakan uji </w:t>
      </w:r>
      <w:r w:rsidR="006B3F0A">
        <w:rPr>
          <w:rFonts w:ascii="Georgia" w:hAnsi="Georgia" w:cs="Times New Roman"/>
          <w:color w:val="000000" w:themeColor="text1"/>
          <w:sz w:val="22"/>
          <w:szCs w:val="22"/>
        </w:rPr>
        <w:t>Wilcoxon pada derjat kepercayaan 95%</w:t>
      </w:r>
      <w:r w:rsidR="00FD2945" w:rsidRPr="00FD2945">
        <w:rPr>
          <w:rFonts w:ascii="Georgia" w:hAnsi="Georgia" w:cs="Times New Roman"/>
          <w:color w:val="000000" w:themeColor="text1"/>
          <w:sz w:val="22"/>
          <w:szCs w:val="22"/>
        </w:rPr>
        <w:t>.</w:t>
      </w:r>
      <w:proofErr w:type="gramEnd"/>
      <w:r w:rsidR="00FD2945" w:rsidRPr="00FD2945">
        <w:rPr>
          <w:rFonts w:ascii="Georgia" w:hAnsi="Georgia" w:cs="Times New Roman"/>
          <w:color w:val="000000" w:themeColor="text1"/>
          <w:sz w:val="22"/>
          <w:szCs w:val="22"/>
          <w:lang w:val="id-ID"/>
        </w:rPr>
        <w:t xml:space="preserve">   </w:t>
      </w:r>
    </w:p>
    <w:p w14:paraId="4B1CAF73" w14:textId="4F8F52C2" w:rsidR="00FD2945" w:rsidRDefault="00FF6CA8" w:rsidP="00FF6CA8">
      <w:pPr>
        <w:tabs>
          <w:tab w:val="left" w:pos="426"/>
        </w:tabs>
        <w:spacing w:after="0" w:line="240" w:lineRule="auto"/>
        <w:jc w:val="both"/>
        <w:rPr>
          <w:rFonts w:ascii="Georgia" w:hAnsi="Georgia" w:cs="Times New Roman"/>
          <w:b/>
          <w:sz w:val="22"/>
          <w:szCs w:val="22"/>
        </w:rPr>
      </w:pPr>
      <w:proofErr w:type="gramStart"/>
      <w:r>
        <w:rPr>
          <w:rFonts w:ascii="Georgia" w:eastAsia="Bodoni" w:hAnsi="Georgia" w:cs="Bodoni"/>
          <w:b/>
          <w:sz w:val="22"/>
          <w:szCs w:val="22"/>
        </w:rPr>
        <w:t>HASIL DAN PEMBAHASAN</w:t>
      </w:r>
      <w:r w:rsidR="00FD2945" w:rsidRPr="00991D19">
        <w:rPr>
          <w:rFonts w:ascii="Georgia" w:hAnsi="Georgia" w:cs="Times New Roman"/>
          <w:b/>
          <w:sz w:val="22"/>
          <w:szCs w:val="22"/>
        </w:rPr>
        <w:t>.</w:t>
      </w:r>
      <w:proofErr w:type="gramEnd"/>
    </w:p>
    <w:p w14:paraId="69ECB889" w14:textId="222308B3" w:rsidR="006B3F0A" w:rsidRPr="006B3F0A" w:rsidRDefault="006B3F0A" w:rsidP="00FF6CA8">
      <w:pPr>
        <w:tabs>
          <w:tab w:val="left" w:pos="426"/>
        </w:tabs>
        <w:spacing w:after="0" w:line="240" w:lineRule="auto"/>
        <w:jc w:val="both"/>
        <w:rPr>
          <w:rFonts w:ascii="Georgia" w:hAnsi="Georgia" w:cs="Times New Roman"/>
          <w:sz w:val="22"/>
          <w:szCs w:val="22"/>
        </w:rPr>
      </w:pPr>
      <w:proofErr w:type="gramStart"/>
      <w:r w:rsidRPr="006B3F0A">
        <w:rPr>
          <w:rFonts w:ascii="Georgia" w:hAnsi="Georgia" w:cs="Times New Roman"/>
          <w:sz w:val="22"/>
          <w:szCs w:val="22"/>
        </w:rPr>
        <w:t>Hasil penelitian disajikan pada table 1 dibawah ini.</w:t>
      </w:r>
      <w:proofErr w:type="gramEnd"/>
    </w:p>
    <w:p w14:paraId="7EF8996E" w14:textId="77777777" w:rsidR="006B3F0A" w:rsidRPr="006B3F0A" w:rsidRDefault="006B3F0A" w:rsidP="00FF6CA8">
      <w:pPr>
        <w:tabs>
          <w:tab w:val="left" w:pos="426"/>
        </w:tabs>
        <w:spacing w:after="0" w:line="240" w:lineRule="auto"/>
        <w:jc w:val="both"/>
        <w:rPr>
          <w:rFonts w:ascii="Georgia" w:hAnsi="Georgia" w:cs="Times New Roman"/>
          <w:sz w:val="22"/>
          <w:szCs w:val="22"/>
        </w:rPr>
      </w:pPr>
    </w:p>
    <w:p w14:paraId="35A41420" w14:textId="568CB737" w:rsidR="00991D19" w:rsidRPr="00991D19" w:rsidRDefault="00FF6CA8" w:rsidP="00991D19">
      <w:pPr>
        <w:spacing w:after="0" w:line="240" w:lineRule="auto"/>
        <w:jc w:val="center"/>
        <w:rPr>
          <w:rFonts w:ascii="Georgia" w:hAnsi="Georgia" w:cs="Times New Roman"/>
          <w:b/>
          <w:sz w:val="22"/>
          <w:szCs w:val="22"/>
        </w:rPr>
      </w:pPr>
      <w:r>
        <w:rPr>
          <w:rFonts w:ascii="Georgia" w:hAnsi="Georgia" w:cs="Times New Roman"/>
          <w:b/>
          <w:sz w:val="22"/>
          <w:szCs w:val="22"/>
        </w:rPr>
        <w:t>Tabel 1</w:t>
      </w:r>
    </w:p>
    <w:p w14:paraId="25B9EE0B" w14:textId="50DDEF86" w:rsidR="00FF6CA8" w:rsidRDefault="00991D19" w:rsidP="00455458">
      <w:pPr>
        <w:spacing w:after="0" w:line="240" w:lineRule="auto"/>
        <w:ind w:right="-900"/>
        <w:rPr>
          <w:rFonts w:ascii="Georgia" w:hAnsi="Georgia" w:cs="Times New Roman"/>
          <w:sz w:val="22"/>
          <w:szCs w:val="22"/>
        </w:rPr>
      </w:pPr>
      <w:r w:rsidRPr="00FF6CA8">
        <w:rPr>
          <w:rFonts w:ascii="Georgia" w:hAnsi="Georgia" w:cs="Times New Roman"/>
          <w:sz w:val="22"/>
          <w:szCs w:val="22"/>
        </w:rPr>
        <w:t xml:space="preserve">Pengaruh Pemberian Tablet Fe </w:t>
      </w:r>
      <w:r w:rsidR="00FF6CA8">
        <w:rPr>
          <w:rFonts w:ascii="Georgia" w:hAnsi="Georgia" w:cs="Times New Roman"/>
          <w:sz w:val="22"/>
          <w:szCs w:val="22"/>
        </w:rPr>
        <w:t>d</w:t>
      </w:r>
      <w:r w:rsidRPr="00FF6CA8">
        <w:rPr>
          <w:rFonts w:ascii="Georgia" w:hAnsi="Georgia" w:cs="Times New Roman"/>
          <w:sz w:val="22"/>
          <w:szCs w:val="22"/>
        </w:rPr>
        <w:t>engan</w:t>
      </w:r>
    </w:p>
    <w:p w14:paraId="066B2490" w14:textId="03652046" w:rsidR="00FF6CA8" w:rsidRDefault="00455458" w:rsidP="00455458">
      <w:pPr>
        <w:spacing w:after="0" w:line="240" w:lineRule="auto"/>
        <w:ind w:right="-900"/>
        <w:rPr>
          <w:rFonts w:ascii="Georgia" w:hAnsi="Georgia" w:cs="Times New Roman"/>
          <w:sz w:val="22"/>
          <w:szCs w:val="22"/>
        </w:rPr>
      </w:pPr>
      <w:r>
        <w:rPr>
          <w:rFonts w:ascii="Georgia" w:hAnsi="Georgia" w:cs="Times New Roman"/>
          <w:sz w:val="22"/>
          <w:szCs w:val="22"/>
        </w:rPr>
        <w:t xml:space="preserve">      </w:t>
      </w:r>
      <w:r w:rsidR="00991D19" w:rsidRPr="00FF6CA8">
        <w:rPr>
          <w:rFonts w:ascii="Georgia" w:hAnsi="Georgia" w:cs="Times New Roman"/>
          <w:sz w:val="22"/>
          <w:szCs w:val="22"/>
        </w:rPr>
        <w:t>Jus Jambu Biji Merah Di UPTD</w:t>
      </w:r>
    </w:p>
    <w:p w14:paraId="397E0458" w14:textId="57666621" w:rsidR="00991D19" w:rsidRPr="00FF6CA8" w:rsidRDefault="00991D19" w:rsidP="00455458">
      <w:pPr>
        <w:spacing w:after="0" w:line="240" w:lineRule="auto"/>
        <w:ind w:right="-900"/>
        <w:rPr>
          <w:rFonts w:ascii="Georgia" w:hAnsi="Georgia" w:cs="Times New Roman"/>
          <w:sz w:val="22"/>
          <w:szCs w:val="22"/>
        </w:rPr>
      </w:pPr>
      <w:r w:rsidRPr="00FF6CA8">
        <w:rPr>
          <w:rFonts w:ascii="Georgia" w:hAnsi="Georgia" w:cs="Times New Roman"/>
          <w:sz w:val="22"/>
          <w:szCs w:val="22"/>
        </w:rPr>
        <w:t>Puskesmas Sidomulyo Pekanbaru 2019.</w:t>
      </w:r>
    </w:p>
    <w:tbl>
      <w:tblPr>
        <w:tblW w:w="5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319"/>
        <w:gridCol w:w="106"/>
        <w:gridCol w:w="164"/>
        <w:gridCol w:w="403"/>
        <w:gridCol w:w="164"/>
        <w:gridCol w:w="466"/>
        <w:gridCol w:w="164"/>
        <w:gridCol w:w="419"/>
        <w:gridCol w:w="164"/>
        <w:gridCol w:w="403"/>
        <w:gridCol w:w="807"/>
        <w:gridCol w:w="54"/>
        <w:gridCol w:w="807"/>
      </w:tblGrid>
      <w:tr w:rsidR="00991D19" w:rsidRPr="00FF6CA8" w14:paraId="2ECD3301" w14:textId="77777777" w:rsidTr="00455458">
        <w:trPr>
          <w:cantSplit/>
          <w:trHeight w:val="234"/>
        </w:trPr>
        <w:tc>
          <w:tcPr>
            <w:tcW w:w="4484" w:type="dxa"/>
            <w:gridSpan w:val="13"/>
            <w:tcBorders>
              <w:top w:val="nil"/>
              <w:left w:val="nil"/>
              <w:bottom w:val="single" w:sz="4" w:space="0" w:color="000000"/>
              <w:right w:val="nil"/>
            </w:tcBorders>
            <w:shd w:val="clear" w:color="auto" w:fill="FFFFFF"/>
          </w:tcPr>
          <w:p w14:paraId="3279890C" w14:textId="77777777" w:rsidR="00991D19" w:rsidRPr="00FF6CA8" w:rsidRDefault="00991D19" w:rsidP="00991D19">
            <w:pPr>
              <w:autoSpaceDE w:val="0"/>
              <w:autoSpaceDN w:val="0"/>
              <w:adjustRightInd w:val="0"/>
              <w:spacing w:after="0" w:line="240" w:lineRule="auto"/>
              <w:ind w:right="60"/>
              <w:jc w:val="both"/>
              <w:rPr>
                <w:rFonts w:ascii="Georgia" w:hAnsi="Georgia" w:cs="Times New Roman"/>
                <w:color w:val="000000"/>
                <w:sz w:val="22"/>
                <w:szCs w:val="22"/>
              </w:rPr>
            </w:pPr>
          </w:p>
        </w:tc>
        <w:tc>
          <w:tcPr>
            <w:tcW w:w="807" w:type="dxa"/>
            <w:tcBorders>
              <w:top w:val="nil"/>
              <w:left w:val="nil"/>
              <w:bottom w:val="single" w:sz="4" w:space="0" w:color="000000"/>
              <w:right w:val="nil"/>
            </w:tcBorders>
            <w:shd w:val="clear" w:color="auto" w:fill="FFFFFF"/>
          </w:tcPr>
          <w:p w14:paraId="7B8B6C78" w14:textId="77777777" w:rsidR="00991D19" w:rsidRPr="00FF6CA8" w:rsidRDefault="00991D19" w:rsidP="00991D19">
            <w:pPr>
              <w:autoSpaceDE w:val="0"/>
              <w:autoSpaceDN w:val="0"/>
              <w:adjustRightInd w:val="0"/>
              <w:spacing w:after="0" w:line="240" w:lineRule="auto"/>
              <w:ind w:right="60" w:firstLine="425"/>
              <w:jc w:val="both"/>
              <w:rPr>
                <w:rFonts w:ascii="Georgia" w:hAnsi="Georgia" w:cs="Times New Roman"/>
                <w:color w:val="000000"/>
                <w:sz w:val="22"/>
                <w:szCs w:val="22"/>
              </w:rPr>
            </w:pPr>
          </w:p>
        </w:tc>
      </w:tr>
      <w:tr w:rsidR="00991D19" w:rsidRPr="00991D19" w14:paraId="51F13595" w14:textId="77777777" w:rsidTr="00455458">
        <w:trPr>
          <w:gridAfter w:val="2"/>
          <w:wAfter w:w="861" w:type="dxa"/>
          <w:cantSplit/>
          <w:trHeight w:val="223"/>
        </w:trPr>
        <w:tc>
          <w:tcPr>
            <w:tcW w:w="851" w:type="dxa"/>
            <w:tcBorders>
              <w:top w:val="single" w:sz="4" w:space="0" w:color="000000"/>
              <w:left w:val="nil"/>
              <w:bottom w:val="single" w:sz="4" w:space="0" w:color="000000"/>
              <w:right w:val="nil"/>
            </w:tcBorders>
            <w:shd w:val="clear" w:color="auto" w:fill="FFFFFF"/>
          </w:tcPr>
          <w:p w14:paraId="112A6723"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Variabel</w:t>
            </w:r>
          </w:p>
        </w:tc>
        <w:tc>
          <w:tcPr>
            <w:tcW w:w="425" w:type="dxa"/>
            <w:gridSpan w:val="2"/>
            <w:tcBorders>
              <w:top w:val="single" w:sz="4" w:space="0" w:color="000000"/>
              <w:left w:val="nil"/>
              <w:bottom w:val="single" w:sz="4" w:space="0" w:color="000000"/>
              <w:right w:val="nil"/>
            </w:tcBorders>
            <w:shd w:val="clear" w:color="auto" w:fill="FFFFFF"/>
          </w:tcPr>
          <w:p w14:paraId="22C35EEB"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N</w:t>
            </w:r>
          </w:p>
        </w:tc>
        <w:tc>
          <w:tcPr>
            <w:tcW w:w="567" w:type="dxa"/>
            <w:gridSpan w:val="2"/>
            <w:tcBorders>
              <w:top w:val="single" w:sz="4" w:space="0" w:color="000000"/>
              <w:left w:val="nil"/>
              <w:bottom w:val="single" w:sz="4" w:space="0" w:color="000000"/>
              <w:right w:val="nil"/>
            </w:tcBorders>
            <w:shd w:val="clear" w:color="auto" w:fill="FFFFFF"/>
          </w:tcPr>
          <w:p w14:paraId="3C1D0F80"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Min</w:t>
            </w:r>
          </w:p>
        </w:tc>
        <w:tc>
          <w:tcPr>
            <w:tcW w:w="630" w:type="dxa"/>
            <w:gridSpan w:val="2"/>
            <w:tcBorders>
              <w:top w:val="single" w:sz="4" w:space="0" w:color="000000"/>
              <w:left w:val="nil"/>
              <w:bottom w:val="single" w:sz="4" w:space="0" w:color="000000"/>
              <w:right w:val="nil"/>
            </w:tcBorders>
            <w:shd w:val="clear" w:color="auto" w:fill="FFFFFF"/>
          </w:tcPr>
          <w:p w14:paraId="41E868D5"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Max</w:t>
            </w:r>
          </w:p>
        </w:tc>
        <w:tc>
          <w:tcPr>
            <w:tcW w:w="583" w:type="dxa"/>
            <w:gridSpan w:val="2"/>
            <w:tcBorders>
              <w:top w:val="single" w:sz="4" w:space="0" w:color="000000"/>
              <w:left w:val="nil"/>
              <w:bottom w:val="single" w:sz="4" w:space="0" w:color="000000"/>
              <w:right w:val="nil"/>
            </w:tcBorders>
            <w:shd w:val="clear" w:color="auto" w:fill="FFFFFF"/>
          </w:tcPr>
          <w:p w14:paraId="0C0A8A39"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Mean</w:t>
            </w:r>
          </w:p>
        </w:tc>
        <w:tc>
          <w:tcPr>
            <w:tcW w:w="567" w:type="dxa"/>
            <w:gridSpan w:val="2"/>
            <w:tcBorders>
              <w:top w:val="single" w:sz="4" w:space="0" w:color="000000"/>
              <w:left w:val="nil"/>
              <w:bottom w:val="single" w:sz="4" w:space="0" w:color="000000"/>
              <w:right w:val="nil"/>
            </w:tcBorders>
            <w:shd w:val="clear" w:color="auto" w:fill="FFFFFF"/>
          </w:tcPr>
          <w:p w14:paraId="0B657431" w14:textId="66A1D563"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SD</w:t>
            </w:r>
          </w:p>
        </w:tc>
        <w:tc>
          <w:tcPr>
            <w:tcW w:w="807" w:type="dxa"/>
            <w:tcBorders>
              <w:top w:val="single" w:sz="4" w:space="0" w:color="000000"/>
              <w:left w:val="nil"/>
              <w:bottom w:val="single" w:sz="4" w:space="0" w:color="000000"/>
              <w:right w:val="nil"/>
            </w:tcBorders>
            <w:shd w:val="clear" w:color="auto" w:fill="FFFFFF"/>
          </w:tcPr>
          <w:p w14:paraId="4E273A37"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eastAsia="Times New Roman" w:hAnsi="Georgia" w:cs="Times New Roman"/>
                <w:i/>
                <w:sz w:val="16"/>
                <w:szCs w:val="16"/>
              </w:rPr>
              <w:t>p</w:t>
            </w:r>
            <w:r w:rsidRPr="00FF6CA8">
              <w:rPr>
                <w:rFonts w:ascii="Georgia" w:eastAsia="Times New Roman" w:hAnsi="Georgia" w:cs="Times New Roman"/>
                <w:sz w:val="16"/>
                <w:szCs w:val="16"/>
              </w:rPr>
              <w:t xml:space="preserve"> value</w:t>
            </w:r>
          </w:p>
        </w:tc>
      </w:tr>
      <w:tr w:rsidR="00991D19" w:rsidRPr="00991D19" w14:paraId="3C9990F3" w14:textId="77777777" w:rsidTr="00455458">
        <w:trPr>
          <w:gridAfter w:val="2"/>
          <w:wAfter w:w="861" w:type="dxa"/>
          <w:cantSplit/>
          <w:trHeight w:val="223"/>
        </w:trPr>
        <w:tc>
          <w:tcPr>
            <w:tcW w:w="851" w:type="dxa"/>
            <w:tcBorders>
              <w:top w:val="single" w:sz="4" w:space="0" w:color="000000"/>
              <w:left w:val="nil"/>
              <w:bottom w:val="nil"/>
              <w:right w:val="nil"/>
            </w:tcBorders>
            <w:shd w:val="clear" w:color="auto" w:fill="FFFFFF"/>
            <w:vAlign w:val="center"/>
          </w:tcPr>
          <w:p w14:paraId="2DA17AA8"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Sebelum Intervensi</w:t>
            </w:r>
          </w:p>
        </w:tc>
        <w:tc>
          <w:tcPr>
            <w:tcW w:w="425" w:type="dxa"/>
            <w:gridSpan w:val="2"/>
            <w:tcBorders>
              <w:top w:val="single" w:sz="4" w:space="0" w:color="000000"/>
              <w:left w:val="nil"/>
              <w:bottom w:val="nil"/>
              <w:right w:val="nil"/>
            </w:tcBorders>
            <w:shd w:val="clear" w:color="auto" w:fill="FFFFFF"/>
            <w:vAlign w:val="center"/>
          </w:tcPr>
          <w:p w14:paraId="26EB5D98"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15</w:t>
            </w:r>
          </w:p>
        </w:tc>
        <w:tc>
          <w:tcPr>
            <w:tcW w:w="567" w:type="dxa"/>
            <w:gridSpan w:val="2"/>
            <w:tcBorders>
              <w:top w:val="single" w:sz="4" w:space="0" w:color="000000"/>
              <w:left w:val="nil"/>
              <w:bottom w:val="nil"/>
              <w:right w:val="nil"/>
            </w:tcBorders>
            <w:shd w:val="clear" w:color="auto" w:fill="FFFFFF"/>
            <w:vAlign w:val="center"/>
          </w:tcPr>
          <w:p w14:paraId="2E724C8A"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8,50</w:t>
            </w:r>
          </w:p>
        </w:tc>
        <w:tc>
          <w:tcPr>
            <w:tcW w:w="630" w:type="dxa"/>
            <w:gridSpan w:val="2"/>
            <w:tcBorders>
              <w:top w:val="single" w:sz="4" w:space="0" w:color="000000"/>
              <w:left w:val="nil"/>
              <w:bottom w:val="nil"/>
              <w:right w:val="nil"/>
            </w:tcBorders>
            <w:shd w:val="clear" w:color="auto" w:fill="FFFFFF"/>
            <w:vAlign w:val="center"/>
          </w:tcPr>
          <w:p w14:paraId="71EF0613"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10,60</w:t>
            </w:r>
          </w:p>
        </w:tc>
        <w:tc>
          <w:tcPr>
            <w:tcW w:w="583" w:type="dxa"/>
            <w:gridSpan w:val="2"/>
            <w:tcBorders>
              <w:top w:val="single" w:sz="4" w:space="0" w:color="000000"/>
              <w:left w:val="nil"/>
              <w:bottom w:val="nil"/>
              <w:right w:val="nil"/>
            </w:tcBorders>
            <w:shd w:val="clear" w:color="auto" w:fill="FFFFFF"/>
            <w:vAlign w:val="center"/>
          </w:tcPr>
          <w:p w14:paraId="79C8ECBA" w14:textId="4DA03291"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9,75</w:t>
            </w:r>
          </w:p>
        </w:tc>
        <w:tc>
          <w:tcPr>
            <w:tcW w:w="567" w:type="dxa"/>
            <w:gridSpan w:val="2"/>
            <w:tcBorders>
              <w:top w:val="single" w:sz="4" w:space="0" w:color="000000"/>
              <w:left w:val="nil"/>
              <w:bottom w:val="nil"/>
              <w:right w:val="nil"/>
            </w:tcBorders>
            <w:shd w:val="clear" w:color="auto" w:fill="FFFFFF"/>
            <w:vAlign w:val="center"/>
          </w:tcPr>
          <w:p w14:paraId="2C2E9614" w14:textId="765DB360"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0,69</w:t>
            </w:r>
          </w:p>
        </w:tc>
        <w:tc>
          <w:tcPr>
            <w:tcW w:w="807" w:type="dxa"/>
            <w:tcBorders>
              <w:top w:val="single" w:sz="4" w:space="0" w:color="000000"/>
              <w:left w:val="nil"/>
              <w:bottom w:val="nil"/>
              <w:right w:val="nil"/>
            </w:tcBorders>
            <w:shd w:val="clear" w:color="auto" w:fill="FFFFFF"/>
          </w:tcPr>
          <w:p w14:paraId="12405682"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p>
          <w:p w14:paraId="49437984"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0,000</w:t>
            </w:r>
          </w:p>
        </w:tc>
      </w:tr>
      <w:tr w:rsidR="00991D19" w:rsidRPr="00991D19" w14:paraId="3722DE03" w14:textId="77777777" w:rsidTr="00455458">
        <w:trPr>
          <w:gridAfter w:val="2"/>
          <w:wAfter w:w="861" w:type="dxa"/>
          <w:cantSplit/>
          <w:trHeight w:val="223"/>
        </w:trPr>
        <w:tc>
          <w:tcPr>
            <w:tcW w:w="851" w:type="dxa"/>
            <w:tcBorders>
              <w:top w:val="nil"/>
              <w:left w:val="nil"/>
              <w:bottom w:val="single" w:sz="4" w:space="0" w:color="000000"/>
              <w:right w:val="nil"/>
            </w:tcBorders>
            <w:shd w:val="clear" w:color="auto" w:fill="FFFFFF"/>
            <w:vAlign w:val="center"/>
          </w:tcPr>
          <w:p w14:paraId="6A5A8581"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Sesudah Intervensi</w:t>
            </w:r>
          </w:p>
        </w:tc>
        <w:tc>
          <w:tcPr>
            <w:tcW w:w="425" w:type="dxa"/>
            <w:gridSpan w:val="2"/>
            <w:tcBorders>
              <w:top w:val="nil"/>
              <w:left w:val="nil"/>
              <w:bottom w:val="single" w:sz="4" w:space="0" w:color="000000"/>
              <w:right w:val="nil"/>
            </w:tcBorders>
            <w:shd w:val="clear" w:color="auto" w:fill="FFFFFF"/>
            <w:vAlign w:val="center"/>
          </w:tcPr>
          <w:p w14:paraId="2DC08DCA"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15</w:t>
            </w:r>
          </w:p>
        </w:tc>
        <w:tc>
          <w:tcPr>
            <w:tcW w:w="567" w:type="dxa"/>
            <w:gridSpan w:val="2"/>
            <w:tcBorders>
              <w:top w:val="nil"/>
              <w:left w:val="nil"/>
              <w:bottom w:val="single" w:sz="4" w:space="0" w:color="000000"/>
              <w:right w:val="nil"/>
            </w:tcBorders>
            <w:shd w:val="clear" w:color="auto" w:fill="FFFFFF"/>
            <w:vAlign w:val="center"/>
          </w:tcPr>
          <w:p w14:paraId="4F0C55C0"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12,50</w:t>
            </w:r>
          </w:p>
        </w:tc>
        <w:tc>
          <w:tcPr>
            <w:tcW w:w="630" w:type="dxa"/>
            <w:gridSpan w:val="2"/>
            <w:tcBorders>
              <w:top w:val="nil"/>
              <w:left w:val="nil"/>
              <w:bottom w:val="single" w:sz="4" w:space="0" w:color="000000"/>
              <w:right w:val="nil"/>
            </w:tcBorders>
            <w:shd w:val="clear" w:color="auto" w:fill="FFFFFF"/>
            <w:vAlign w:val="center"/>
          </w:tcPr>
          <w:p w14:paraId="274278A6"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r w:rsidRPr="00FF6CA8">
              <w:rPr>
                <w:rFonts w:ascii="Georgia" w:hAnsi="Georgia" w:cs="Times New Roman"/>
                <w:color w:val="000000"/>
                <w:sz w:val="16"/>
                <w:szCs w:val="16"/>
              </w:rPr>
              <w:t>14,80</w:t>
            </w:r>
          </w:p>
        </w:tc>
        <w:tc>
          <w:tcPr>
            <w:tcW w:w="583" w:type="dxa"/>
            <w:gridSpan w:val="2"/>
            <w:tcBorders>
              <w:top w:val="nil"/>
              <w:left w:val="nil"/>
              <w:bottom w:val="single" w:sz="4" w:space="0" w:color="000000"/>
              <w:right w:val="nil"/>
            </w:tcBorders>
            <w:shd w:val="clear" w:color="auto" w:fill="FFFFFF"/>
            <w:vAlign w:val="center"/>
          </w:tcPr>
          <w:p w14:paraId="3C1B403D" w14:textId="15C984F7"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13,51</w:t>
            </w:r>
          </w:p>
        </w:tc>
        <w:tc>
          <w:tcPr>
            <w:tcW w:w="567" w:type="dxa"/>
            <w:gridSpan w:val="2"/>
            <w:tcBorders>
              <w:top w:val="nil"/>
              <w:left w:val="nil"/>
              <w:bottom w:val="single" w:sz="4" w:space="0" w:color="000000"/>
              <w:right w:val="nil"/>
            </w:tcBorders>
            <w:shd w:val="clear" w:color="auto" w:fill="FFFFFF"/>
            <w:vAlign w:val="center"/>
          </w:tcPr>
          <w:p w14:paraId="7C7C2605" w14:textId="706DC49F" w:rsidR="00991D19" w:rsidRPr="00FF6CA8" w:rsidRDefault="00FF6CA8" w:rsidP="00991D19">
            <w:pPr>
              <w:autoSpaceDE w:val="0"/>
              <w:autoSpaceDN w:val="0"/>
              <w:adjustRightInd w:val="0"/>
              <w:spacing w:after="0" w:line="240" w:lineRule="auto"/>
              <w:ind w:left="60" w:right="60"/>
              <w:jc w:val="both"/>
              <w:rPr>
                <w:rFonts w:ascii="Georgia" w:hAnsi="Georgia" w:cs="Times New Roman"/>
                <w:color w:val="000000"/>
                <w:sz w:val="16"/>
                <w:szCs w:val="16"/>
              </w:rPr>
            </w:pPr>
            <w:r>
              <w:rPr>
                <w:rFonts w:ascii="Georgia" w:hAnsi="Georgia" w:cs="Times New Roman"/>
                <w:color w:val="000000"/>
                <w:sz w:val="16"/>
                <w:szCs w:val="16"/>
              </w:rPr>
              <w:t>0,51</w:t>
            </w:r>
          </w:p>
        </w:tc>
        <w:tc>
          <w:tcPr>
            <w:tcW w:w="807" w:type="dxa"/>
            <w:tcBorders>
              <w:top w:val="nil"/>
              <w:left w:val="nil"/>
              <w:bottom w:val="single" w:sz="4" w:space="0" w:color="000000"/>
              <w:right w:val="nil"/>
            </w:tcBorders>
            <w:shd w:val="clear" w:color="auto" w:fill="FFFFFF"/>
          </w:tcPr>
          <w:p w14:paraId="41CB810E" w14:textId="77777777" w:rsidR="00991D19" w:rsidRPr="00FF6CA8" w:rsidRDefault="00991D19" w:rsidP="00991D19">
            <w:pPr>
              <w:autoSpaceDE w:val="0"/>
              <w:autoSpaceDN w:val="0"/>
              <w:adjustRightInd w:val="0"/>
              <w:spacing w:after="0" w:line="240" w:lineRule="auto"/>
              <w:ind w:left="60" w:right="60"/>
              <w:jc w:val="both"/>
              <w:rPr>
                <w:rFonts w:ascii="Georgia" w:hAnsi="Georgia" w:cs="Times New Roman"/>
                <w:color w:val="000000"/>
                <w:sz w:val="16"/>
                <w:szCs w:val="16"/>
              </w:rPr>
            </w:pPr>
          </w:p>
        </w:tc>
      </w:tr>
      <w:tr w:rsidR="00991D19" w:rsidRPr="00991D19" w14:paraId="5AFD4277" w14:textId="77777777" w:rsidTr="00455458">
        <w:trPr>
          <w:cantSplit/>
          <w:trHeight w:val="223"/>
        </w:trPr>
        <w:tc>
          <w:tcPr>
            <w:tcW w:w="1170" w:type="dxa"/>
            <w:gridSpan w:val="2"/>
            <w:tcBorders>
              <w:top w:val="single" w:sz="4" w:space="0" w:color="000000"/>
              <w:left w:val="nil"/>
              <w:bottom w:val="nil"/>
              <w:right w:val="nil"/>
            </w:tcBorders>
            <w:shd w:val="clear" w:color="auto" w:fill="FFFFFF"/>
            <w:vAlign w:val="center"/>
          </w:tcPr>
          <w:p w14:paraId="4FABF075"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tc>
        <w:tc>
          <w:tcPr>
            <w:tcW w:w="270" w:type="dxa"/>
            <w:gridSpan w:val="2"/>
            <w:tcBorders>
              <w:top w:val="single" w:sz="4" w:space="0" w:color="000000"/>
              <w:left w:val="nil"/>
              <w:bottom w:val="nil"/>
              <w:right w:val="nil"/>
            </w:tcBorders>
            <w:shd w:val="clear" w:color="auto" w:fill="FFFFFF"/>
            <w:vAlign w:val="center"/>
          </w:tcPr>
          <w:p w14:paraId="12348A67" w14:textId="77777777" w:rsidR="00991D19" w:rsidRPr="00991D19" w:rsidRDefault="00991D19" w:rsidP="00991D19">
            <w:pPr>
              <w:autoSpaceDE w:val="0"/>
              <w:autoSpaceDN w:val="0"/>
              <w:adjustRightInd w:val="0"/>
              <w:spacing w:after="0" w:line="240" w:lineRule="auto"/>
              <w:ind w:left="60" w:right="60"/>
              <w:jc w:val="both"/>
              <w:rPr>
                <w:rFonts w:ascii="Georgia" w:hAnsi="Georgia" w:cs="Times New Roman"/>
                <w:color w:val="000000"/>
                <w:sz w:val="22"/>
                <w:szCs w:val="22"/>
              </w:rPr>
            </w:pPr>
          </w:p>
        </w:tc>
        <w:tc>
          <w:tcPr>
            <w:tcW w:w="567" w:type="dxa"/>
            <w:gridSpan w:val="2"/>
            <w:tcBorders>
              <w:top w:val="single" w:sz="4" w:space="0" w:color="000000"/>
              <w:left w:val="nil"/>
              <w:bottom w:val="nil"/>
              <w:right w:val="nil"/>
            </w:tcBorders>
            <w:shd w:val="clear" w:color="auto" w:fill="FFFFFF"/>
          </w:tcPr>
          <w:p w14:paraId="04AE595A"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630" w:type="dxa"/>
            <w:gridSpan w:val="2"/>
            <w:tcBorders>
              <w:top w:val="single" w:sz="4" w:space="0" w:color="000000"/>
              <w:left w:val="nil"/>
              <w:bottom w:val="nil"/>
              <w:right w:val="nil"/>
            </w:tcBorders>
            <w:shd w:val="clear" w:color="auto" w:fill="FFFFFF"/>
          </w:tcPr>
          <w:p w14:paraId="2FA6938F"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583" w:type="dxa"/>
            <w:gridSpan w:val="2"/>
            <w:tcBorders>
              <w:top w:val="single" w:sz="4" w:space="0" w:color="000000"/>
              <w:left w:val="nil"/>
              <w:bottom w:val="nil"/>
              <w:right w:val="nil"/>
            </w:tcBorders>
            <w:shd w:val="clear" w:color="auto" w:fill="FFFFFF"/>
          </w:tcPr>
          <w:p w14:paraId="2477A1D4"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1264" w:type="dxa"/>
            <w:gridSpan w:val="3"/>
            <w:tcBorders>
              <w:top w:val="single" w:sz="4" w:space="0" w:color="000000"/>
              <w:left w:val="nil"/>
              <w:bottom w:val="nil"/>
              <w:right w:val="nil"/>
            </w:tcBorders>
            <w:shd w:val="clear" w:color="auto" w:fill="FFFFFF"/>
          </w:tcPr>
          <w:p w14:paraId="1C88036E"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c>
          <w:tcPr>
            <w:tcW w:w="807" w:type="dxa"/>
            <w:tcBorders>
              <w:top w:val="single" w:sz="4" w:space="0" w:color="000000"/>
              <w:left w:val="nil"/>
              <w:bottom w:val="nil"/>
              <w:right w:val="nil"/>
            </w:tcBorders>
            <w:shd w:val="clear" w:color="auto" w:fill="FFFFFF"/>
          </w:tcPr>
          <w:p w14:paraId="28F85C64" w14:textId="77777777" w:rsidR="00991D19" w:rsidRPr="00991D19" w:rsidRDefault="00991D19" w:rsidP="00991D19">
            <w:pPr>
              <w:autoSpaceDE w:val="0"/>
              <w:autoSpaceDN w:val="0"/>
              <w:adjustRightInd w:val="0"/>
              <w:spacing w:after="0" w:line="240" w:lineRule="auto"/>
              <w:jc w:val="both"/>
              <w:rPr>
                <w:rFonts w:ascii="Georgia" w:hAnsi="Georgia" w:cs="Times New Roman"/>
                <w:sz w:val="22"/>
                <w:szCs w:val="22"/>
              </w:rPr>
            </w:pPr>
          </w:p>
        </w:tc>
      </w:tr>
    </w:tbl>
    <w:p w14:paraId="6198644C" w14:textId="723217CB" w:rsidR="00991D19" w:rsidRPr="00991D19" w:rsidRDefault="00991D19" w:rsidP="00455458">
      <w:pPr>
        <w:spacing w:after="0" w:line="240" w:lineRule="auto"/>
        <w:jc w:val="both"/>
        <w:rPr>
          <w:rFonts w:ascii="Georgia" w:hAnsi="Georgia" w:cs="Times New Roman"/>
          <w:sz w:val="22"/>
          <w:szCs w:val="22"/>
        </w:rPr>
      </w:pPr>
      <w:r w:rsidRPr="00991D19">
        <w:rPr>
          <w:rFonts w:ascii="Georgia" w:eastAsia="Times New Roman" w:hAnsi="Georgia" w:cs="Times New Roman"/>
          <w:b/>
          <w:sz w:val="22"/>
          <w:szCs w:val="22"/>
        </w:rPr>
        <w:tab/>
      </w:r>
      <w:r w:rsidRPr="00991D19">
        <w:rPr>
          <w:rFonts w:ascii="Georgia" w:eastAsia="Times New Roman" w:hAnsi="Georgia" w:cs="Times New Roman"/>
          <w:sz w:val="22"/>
          <w:szCs w:val="22"/>
        </w:rPr>
        <w:t xml:space="preserve">Hasil penelitian yang dilakukan di </w:t>
      </w:r>
      <w:r w:rsidRPr="00991D19">
        <w:rPr>
          <w:rFonts w:ascii="Georgia" w:hAnsi="Georgia" w:cs="Times New Roman"/>
          <w:sz w:val="22"/>
          <w:szCs w:val="22"/>
        </w:rPr>
        <w:t>UPTD Puskesmas S</w:t>
      </w:r>
      <w:r w:rsidR="006B3F0A">
        <w:rPr>
          <w:rFonts w:ascii="Georgia" w:hAnsi="Georgia" w:cs="Times New Roman"/>
          <w:sz w:val="22"/>
          <w:szCs w:val="22"/>
        </w:rPr>
        <w:t xml:space="preserve">idomulyo Pekanbaru pada tabel </w:t>
      </w:r>
      <w:r w:rsidRPr="00991D19">
        <w:rPr>
          <w:rFonts w:ascii="Georgia" w:hAnsi="Georgia" w:cs="Times New Roman"/>
          <w:sz w:val="22"/>
          <w:szCs w:val="22"/>
        </w:rPr>
        <w:t xml:space="preserve">1 menunjukkan bahwa rata – rata kadar </w:t>
      </w:r>
      <w:proofErr w:type="gramStart"/>
      <w:r w:rsidRPr="00991D19">
        <w:rPr>
          <w:rFonts w:ascii="Georgia" w:hAnsi="Georgia" w:cs="Times New Roman"/>
          <w:sz w:val="22"/>
          <w:szCs w:val="22"/>
        </w:rPr>
        <w:t>hemoglobin  sebelum</w:t>
      </w:r>
      <w:proofErr w:type="gramEnd"/>
      <w:r w:rsidRPr="00991D19">
        <w:rPr>
          <w:rFonts w:ascii="Georgia" w:hAnsi="Georgia" w:cs="Times New Roman"/>
          <w:sz w:val="22"/>
          <w:szCs w:val="22"/>
        </w:rPr>
        <w:t xml:space="preserve"> di berikan tablet fe dengan jus jambu biji merah adalah </w:t>
      </w:r>
      <w:r w:rsidRPr="00991D19">
        <w:rPr>
          <w:rFonts w:ascii="Georgia" w:hAnsi="Georgia" w:cs="Times New Roman"/>
          <w:color w:val="000000"/>
          <w:sz w:val="22"/>
          <w:szCs w:val="22"/>
        </w:rPr>
        <w:t>9,7</w:t>
      </w:r>
      <w:r w:rsidR="006B3F0A">
        <w:rPr>
          <w:rFonts w:ascii="Georgia" w:hAnsi="Georgia" w:cs="Times New Roman"/>
          <w:color w:val="000000"/>
          <w:sz w:val="22"/>
          <w:szCs w:val="22"/>
        </w:rPr>
        <w:t xml:space="preserve">5 </w:t>
      </w:r>
      <w:r w:rsidRPr="00991D19">
        <w:rPr>
          <w:rFonts w:ascii="Georgia" w:hAnsi="Georgia" w:cs="Times New Roman"/>
          <w:color w:val="000000"/>
          <w:sz w:val="22"/>
          <w:szCs w:val="22"/>
        </w:rPr>
        <w:t xml:space="preserve">dan setelah di berikan </w:t>
      </w:r>
      <w:r w:rsidRPr="00991D19">
        <w:rPr>
          <w:rFonts w:ascii="Georgia" w:hAnsi="Georgia" w:cs="Times New Roman"/>
          <w:sz w:val="22"/>
          <w:szCs w:val="22"/>
        </w:rPr>
        <w:t xml:space="preserve">tablet fe dengan jus jambu biji merah adalah </w:t>
      </w:r>
      <w:r w:rsidR="006B3F0A">
        <w:rPr>
          <w:rFonts w:ascii="Georgia" w:hAnsi="Georgia" w:cs="Times New Roman"/>
          <w:color w:val="000000"/>
          <w:sz w:val="22"/>
          <w:szCs w:val="22"/>
        </w:rPr>
        <w:t>13,51</w:t>
      </w:r>
      <w:r w:rsidRPr="00991D19">
        <w:rPr>
          <w:rFonts w:ascii="Georgia" w:hAnsi="Georgia" w:cs="Times New Roman"/>
          <w:color w:val="000000"/>
          <w:sz w:val="22"/>
          <w:szCs w:val="22"/>
        </w:rPr>
        <w:t xml:space="preserve">. </w:t>
      </w:r>
      <w:r w:rsidR="006B3F0A">
        <w:rPr>
          <w:rFonts w:ascii="Georgia" w:hAnsi="Georgia" w:cs="Times New Roman"/>
          <w:color w:val="000000"/>
          <w:sz w:val="22"/>
          <w:szCs w:val="22"/>
        </w:rPr>
        <w:t xml:space="preserve">Hasil uji statistik dengan </w:t>
      </w:r>
      <w:proofErr w:type="gramStart"/>
      <w:r w:rsidR="006B3F0A">
        <w:rPr>
          <w:rFonts w:ascii="Georgia" w:hAnsi="Georgia" w:cs="Times New Roman"/>
          <w:color w:val="000000"/>
          <w:sz w:val="22"/>
          <w:szCs w:val="22"/>
        </w:rPr>
        <w:t>Wilcoxon  didapatkan</w:t>
      </w:r>
      <w:proofErr w:type="gramEnd"/>
      <w:r w:rsidR="006B3F0A">
        <w:rPr>
          <w:rFonts w:ascii="Georgia" w:hAnsi="Georgia" w:cs="Times New Roman"/>
          <w:color w:val="000000"/>
          <w:sz w:val="22"/>
          <w:szCs w:val="22"/>
        </w:rPr>
        <w:t xml:space="preserve"> p value 0,000, yang a</w:t>
      </w:r>
      <w:r w:rsidRPr="00991D19">
        <w:rPr>
          <w:rFonts w:ascii="Georgia" w:hAnsi="Georgia" w:cs="Times New Roman"/>
          <w:color w:val="000000"/>
          <w:sz w:val="22"/>
          <w:szCs w:val="22"/>
        </w:rPr>
        <w:t>rtinya rata – rata kadar hemoglobin se</w:t>
      </w:r>
      <w:r w:rsidR="006B3F0A">
        <w:rPr>
          <w:rFonts w:ascii="Georgia" w:hAnsi="Georgia" w:cs="Times New Roman"/>
          <w:color w:val="000000"/>
          <w:sz w:val="22"/>
          <w:szCs w:val="22"/>
        </w:rPr>
        <w:t>telah</w:t>
      </w:r>
      <w:r w:rsidRPr="00991D19">
        <w:rPr>
          <w:rFonts w:ascii="Georgia" w:hAnsi="Georgia" w:cs="Times New Roman"/>
          <w:color w:val="000000"/>
          <w:sz w:val="22"/>
          <w:szCs w:val="22"/>
        </w:rPr>
        <w:t xml:space="preserve"> di berikan </w:t>
      </w:r>
      <w:r w:rsidRPr="00991D19">
        <w:rPr>
          <w:rFonts w:ascii="Georgia" w:hAnsi="Georgia" w:cs="Times New Roman"/>
          <w:sz w:val="22"/>
          <w:szCs w:val="22"/>
        </w:rPr>
        <w:t xml:space="preserve">tablet fe dengan jus jambu biji merah lebih </w:t>
      </w:r>
      <w:r w:rsidR="006B3F0A">
        <w:rPr>
          <w:rFonts w:ascii="Georgia" w:hAnsi="Georgia" w:cs="Times New Roman"/>
          <w:sz w:val="22"/>
          <w:szCs w:val="22"/>
        </w:rPr>
        <w:t>tinggi</w:t>
      </w:r>
      <w:r w:rsidRPr="00991D19">
        <w:rPr>
          <w:rFonts w:ascii="Georgia" w:hAnsi="Georgia" w:cs="Times New Roman"/>
          <w:sz w:val="22"/>
          <w:szCs w:val="22"/>
        </w:rPr>
        <w:t xml:space="preserve"> </w:t>
      </w:r>
      <w:r w:rsidRPr="00991D19">
        <w:rPr>
          <w:rFonts w:ascii="Georgia" w:hAnsi="Georgia" w:cs="Times New Roman"/>
          <w:sz w:val="22"/>
          <w:szCs w:val="22"/>
        </w:rPr>
        <w:lastRenderedPageBreak/>
        <w:t xml:space="preserve">di bandingkan </w:t>
      </w:r>
      <w:r w:rsidR="006B3F0A">
        <w:rPr>
          <w:rFonts w:ascii="Georgia" w:hAnsi="Georgia" w:cs="Times New Roman"/>
          <w:sz w:val="22"/>
          <w:szCs w:val="22"/>
        </w:rPr>
        <w:t>sebelum</w:t>
      </w:r>
      <w:r w:rsidRPr="00991D19">
        <w:rPr>
          <w:rFonts w:ascii="Georgia" w:hAnsi="Georgia" w:cs="Times New Roman"/>
          <w:sz w:val="22"/>
          <w:szCs w:val="22"/>
        </w:rPr>
        <w:t xml:space="preserve"> di berikan tablet fe dengan jus jambu biji merah. </w:t>
      </w:r>
    </w:p>
    <w:p w14:paraId="16F17BB8" w14:textId="68FB1F49" w:rsidR="00991D19" w:rsidRPr="00991D19" w:rsidRDefault="00991D19" w:rsidP="006B3F0A">
      <w:pPr>
        <w:spacing w:after="0" w:line="240" w:lineRule="auto"/>
        <w:ind w:firstLine="720"/>
        <w:jc w:val="both"/>
        <w:rPr>
          <w:rFonts w:ascii="Georgia" w:hAnsi="Georgia" w:cs="Times New Roman"/>
          <w:sz w:val="22"/>
          <w:szCs w:val="22"/>
        </w:rPr>
      </w:pPr>
      <w:r w:rsidRPr="00991D19">
        <w:rPr>
          <w:rFonts w:ascii="Georgia" w:hAnsi="Georgia" w:cs="Times New Roman"/>
          <w:sz w:val="22"/>
          <w:szCs w:val="22"/>
        </w:rPr>
        <w:t>Anemia adalah penurunan kapasitas darah dalam membawa oksigen karena jumlah sel darah merah yang kurang dari normal atau penurunan konsentrasi hemoglobin yang bisa disebabkan karena penurunan produksi eritrosit atau kehilangan darah banyak. Anemia pada ibu hamil adalah kondisi dimana kadar hemoglobin berada di bawah 11 g/dl pada trimester I dan III atau di bawah 10 g/dl pada trimester II (Fadina</w:t>
      </w:r>
      <w:proofErr w:type="gramStart"/>
      <w:r w:rsidR="00A94389">
        <w:rPr>
          <w:rFonts w:ascii="Georgia" w:hAnsi="Georgia" w:cs="Times New Roman"/>
          <w:sz w:val="22"/>
          <w:szCs w:val="22"/>
        </w:rPr>
        <w:t>,2017</w:t>
      </w:r>
      <w:proofErr w:type="gramEnd"/>
      <w:r w:rsidRPr="00991D19">
        <w:rPr>
          <w:rFonts w:ascii="Georgia" w:hAnsi="Georgia" w:cs="Times New Roman"/>
          <w:sz w:val="22"/>
          <w:szCs w:val="22"/>
        </w:rPr>
        <w:t>).</w:t>
      </w:r>
      <w:r w:rsidR="006B3F0A">
        <w:rPr>
          <w:rFonts w:ascii="Georgia" w:hAnsi="Georgia" w:cs="Times New Roman"/>
          <w:sz w:val="22"/>
          <w:szCs w:val="22"/>
        </w:rPr>
        <w:t xml:space="preserve"> </w:t>
      </w:r>
      <w:r w:rsidRPr="00991D19">
        <w:rPr>
          <w:rFonts w:ascii="Georgia" w:hAnsi="Georgia" w:cs="Times New Roman"/>
          <w:sz w:val="22"/>
          <w:szCs w:val="22"/>
        </w:rPr>
        <w:t>Dalam pemberian pelayanan antenatal, tenaga kesehatan harus dapat memastikan bahwa kehamilan berlangsung normal, mampu mendeteksi dini masalah dan penyakit yang dialami ibu hamil, melakukan intervensi secara adekuat sehingga ibu hamil siap untk menjalani persalinan normal. Dalam melakukan pemeriksaan antenatal, tenaga kesehatan harus memberikan pelayanan yang berkualitas sesuai standar 10 T. Salah satu pelayanan standar 10 T yaitu memberikan tablet tambah darah (tablet besi), untuk mencegah anemia gizi besi setiap ibu hamil harus mendapat tablet darah darah minimal 90 tablet selama kehamilan yang diberikan sejak kontak pertama (</w:t>
      </w:r>
      <w:r w:rsidR="00065789">
        <w:rPr>
          <w:rFonts w:ascii="Georgia" w:hAnsi="Georgia" w:cs="Times New Roman"/>
          <w:sz w:val="22"/>
          <w:szCs w:val="22"/>
        </w:rPr>
        <w:t>Dinkes Provinsi Riau</w:t>
      </w:r>
      <w:r w:rsidRPr="00991D19">
        <w:rPr>
          <w:rFonts w:ascii="Georgia" w:hAnsi="Georgia" w:cs="Times New Roman"/>
          <w:sz w:val="22"/>
          <w:szCs w:val="22"/>
        </w:rPr>
        <w:t>, 2016).</w:t>
      </w:r>
    </w:p>
    <w:p w14:paraId="4924032E" w14:textId="2E644644" w:rsidR="00991D19" w:rsidRPr="00991D19" w:rsidRDefault="00991D19" w:rsidP="00991D19">
      <w:pPr>
        <w:spacing w:after="0" w:line="240" w:lineRule="auto"/>
        <w:jc w:val="both"/>
        <w:rPr>
          <w:rFonts w:ascii="Georgia" w:hAnsi="Georgia" w:cs="Times New Roman"/>
          <w:sz w:val="22"/>
          <w:szCs w:val="22"/>
        </w:rPr>
      </w:pPr>
      <w:r w:rsidRPr="00991D19">
        <w:rPr>
          <w:rFonts w:ascii="Georgia" w:hAnsi="Georgia" w:cs="Times New Roman"/>
          <w:sz w:val="22"/>
          <w:szCs w:val="22"/>
        </w:rPr>
        <w:tab/>
        <w:t xml:space="preserve">Berdasarkan penelitian Yusnaini tahun 2014 mengatakan bahwa penyerapan zat besi sangat dipengaruhi oleh ketersediaan vitamin C dallam tubuh ibu. Peranan vitamin C dalam proses penyerapan zat besi yaitu membentu mereduksi besi ferri (fe3+) menjadi ferrro (fe2+) dalam dalam usus halus sehingga mudah diabsorbsi, proses reduksi tersebut akan semakin besar </w:t>
      </w:r>
      <w:sdt>
        <w:sdtPr>
          <w:rPr>
            <w:rFonts w:ascii="Georgia" w:hAnsi="Georgia" w:cs="Times New Roman"/>
            <w:sz w:val="22"/>
            <w:szCs w:val="22"/>
          </w:rPr>
          <w:id w:val="901950531"/>
          <w:citation/>
        </w:sdtPr>
        <w:sdtContent>
          <w:r w:rsidR="00065789">
            <w:rPr>
              <w:rFonts w:ascii="Georgia" w:hAnsi="Georgia" w:cs="Times New Roman"/>
              <w:sz w:val="22"/>
              <w:szCs w:val="22"/>
            </w:rPr>
            <w:fldChar w:fldCharType="begin"/>
          </w:r>
          <w:r w:rsidR="00065789">
            <w:rPr>
              <w:rFonts w:ascii="Georgia" w:hAnsi="Georgia" w:cs="Times New Roman"/>
              <w:sz w:val="22"/>
              <w:szCs w:val="22"/>
            </w:rPr>
            <w:instrText xml:space="preserve"> CITATION Din16 \l 1033 </w:instrText>
          </w:r>
          <w:r w:rsidR="00065789">
            <w:rPr>
              <w:rFonts w:ascii="Georgia" w:hAnsi="Georgia" w:cs="Times New Roman"/>
              <w:sz w:val="22"/>
              <w:szCs w:val="22"/>
            </w:rPr>
            <w:fldChar w:fldCharType="separate"/>
          </w:r>
          <w:r w:rsidR="00065789" w:rsidRPr="00065789">
            <w:rPr>
              <w:rFonts w:ascii="Georgia" w:hAnsi="Georgia" w:cs="Times New Roman"/>
              <w:noProof/>
              <w:sz w:val="22"/>
              <w:szCs w:val="22"/>
            </w:rPr>
            <w:t>(Riau, 2016)</w:t>
          </w:r>
          <w:r w:rsidR="00065789">
            <w:rPr>
              <w:rFonts w:ascii="Georgia" w:hAnsi="Georgia" w:cs="Times New Roman"/>
              <w:sz w:val="22"/>
              <w:szCs w:val="22"/>
            </w:rPr>
            <w:fldChar w:fldCharType="end"/>
          </w:r>
        </w:sdtContent>
      </w:sdt>
      <w:r w:rsidRPr="00991D19">
        <w:rPr>
          <w:rFonts w:ascii="Georgia" w:hAnsi="Georgia" w:cs="Times New Roman"/>
          <w:sz w:val="22"/>
          <w:szCs w:val="22"/>
        </w:rPr>
        <w:t xml:space="preserve">bila pH didalam lambung semakin asam. Vitamin C dapat menambah keasaman sehingga dapat meningkat penyerapan zat besi hingga 30%. Sedangkan faktor penghambat absorbsi zat besi dipengaruhi oleh zat yang sebagian besar terdapat dalam makanan yang berasal dari tumbuh – tumbuhan. </w:t>
      </w:r>
      <w:proofErr w:type="gramStart"/>
      <w:r w:rsidRPr="00991D19">
        <w:rPr>
          <w:rFonts w:ascii="Georgia" w:hAnsi="Georgia" w:cs="Times New Roman"/>
          <w:sz w:val="22"/>
          <w:szCs w:val="22"/>
        </w:rPr>
        <w:t>Penghambat paling</w:t>
      </w:r>
      <w:r w:rsidR="006B3F0A">
        <w:rPr>
          <w:rFonts w:ascii="Georgia" w:hAnsi="Georgia" w:cs="Times New Roman"/>
          <w:sz w:val="22"/>
          <w:szCs w:val="22"/>
        </w:rPr>
        <w:t xml:space="preserve"> </w:t>
      </w:r>
      <w:r w:rsidRPr="00991D19">
        <w:rPr>
          <w:rFonts w:ascii="Georgia" w:hAnsi="Georgia" w:cs="Times New Roman"/>
          <w:sz w:val="22"/>
          <w:szCs w:val="22"/>
        </w:rPr>
        <w:t>kuat adalah senyawa polifenol seperti tanin dan teh.</w:t>
      </w:r>
      <w:proofErr w:type="gramEnd"/>
      <w:r w:rsidRPr="00991D19">
        <w:rPr>
          <w:rFonts w:ascii="Georgia" w:hAnsi="Georgia" w:cs="Times New Roman"/>
          <w:sz w:val="22"/>
          <w:szCs w:val="22"/>
        </w:rPr>
        <w:t xml:space="preserve"> Teh dapat menurunkan absorbsi </w:t>
      </w:r>
      <w:r w:rsidRPr="00991D19">
        <w:rPr>
          <w:rFonts w:ascii="Georgia" w:hAnsi="Georgia" w:cs="Times New Roman"/>
          <w:sz w:val="22"/>
          <w:szCs w:val="22"/>
        </w:rPr>
        <w:lastRenderedPageBreak/>
        <w:t xml:space="preserve">sampai 80 </w:t>
      </w:r>
      <w:proofErr w:type="gramStart"/>
      <w:r w:rsidRPr="00991D19">
        <w:rPr>
          <w:rFonts w:ascii="Georgia" w:hAnsi="Georgia" w:cs="Times New Roman"/>
          <w:sz w:val="22"/>
          <w:szCs w:val="22"/>
        </w:rPr>
        <w:t>%  sebagai</w:t>
      </w:r>
      <w:proofErr w:type="gramEnd"/>
      <w:r w:rsidRPr="00991D19">
        <w:rPr>
          <w:rFonts w:ascii="Georgia" w:hAnsi="Georgia" w:cs="Times New Roman"/>
          <w:sz w:val="22"/>
          <w:szCs w:val="22"/>
        </w:rPr>
        <w:t xml:space="preserve"> akibat terbentuknya komplek besi – tanat. .</w:t>
      </w:r>
    </w:p>
    <w:p w14:paraId="059AE48A" w14:textId="1B1A5796" w:rsidR="00991D19" w:rsidRPr="00991D19" w:rsidRDefault="00991D19" w:rsidP="00991D19">
      <w:pPr>
        <w:spacing w:after="0" w:line="240" w:lineRule="auto"/>
        <w:jc w:val="both"/>
        <w:rPr>
          <w:rFonts w:ascii="Georgia" w:hAnsi="Georgia" w:cs="Times New Roman"/>
          <w:sz w:val="22"/>
          <w:szCs w:val="22"/>
        </w:rPr>
      </w:pPr>
      <w:r w:rsidRPr="00991D19">
        <w:rPr>
          <w:rFonts w:ascii="Georgia" w:hAnsi="Georgia" w:cs="Times New Roman"/>
          <w:sz w:val="22"/>
          <w:szCs w:val="22"/>
        </w:rPr>
        <w:tab/>
      </w:r>
      <w:r w:rsidR="006B3F0A">
        <w:rPr>
          <w:rFonts w:ascii="Georgia" w:hAnsi="Georgia" w:cs="Times New Roman"/>
          <w:sz w:val="22"/>
          <w:szCs w:val="22"/>
        </w:rPr>
        <w:t>Hasil penelitian yang penulis lakukan sejalan</w:t>
      </w:r>
      <w:r w:rsidRPr="00991D19">
        <w:rPr>
          <w:rFonts w:ascii="Georgia" w:hAnsi="Georgia" w:cs="Times New Roman"/>
          <w:sz w:val="22"/>
          <w:szCs w:val="22"/>
        </w:rPr>
        <w:t xml:space="preserve"> dengan penelitian yang dilakuka</w:t>
      </w:r>
      <w:r w:rsidR="00A94389">
        <w:rPr>
          <w:rFonts w:ascii="Georgia" w:hAnsi="Georgia" w:cs="Times New Roman"/>
          <w:sz w:val="22"/>
          <w:szCs w:val="22"/>
        </w:rPr>
        <w:t>n oleh Fitriani Yulia, dkk (2017</w:t>
      </w:r>
      <w:r w:rsidRPr="00991D19">
        <w:rPr>
          <w:rFonts w:ascii="Georgia" w:hAnsi="Georgia" w:cs="Times New Roman"/>
          <w:sz w:val="22"/>
          <w:szCs w:val="22"/>
        </w:rPr>
        <w:t xml:space="preserve">) tentang pengaruh pemberian jus jambu biji terhadap kadar hb pada ibu hamil trimester III, dengan hasil </w:t>
      </w:r>
      <w:proofErr w:type="gramStart"/>
      <w:r w:rsidRPr="00991D19">
        <w:rPr>
          <w:rFonts w:ascii="Georgia" w:hAnsi="Georgia" w:cs="Times New Roman"/>
          <w:sz w:val="22"/>
          <w:szCs w:val="22"/>
        </w:rPr>
        <w:t>penelitian  menunjukkan</w:t>
      </w:r>
      <w:proofErr w:type="gramEnd"/>
      <w:r w:rsidRPr="00991D19">
        <w:rPr>
          <w:rFonts w:ascii="Georgia" w:hAnsi="Georgia" w:cs="Times New Roman"/>
          <w:sz w:val="22"/>
          <w:szCs w:val="22"/>
        </w:rPr>
        <w:t xml:space="preserve"> bahwa ada perbedaan rata – rata kenaikan kadar hemoglobin sebelum dan sesudah di berikan intervensi (</w:t>
      </w:r>
      <w:r w:rsidRPr="00991D19">
        <w:rPr>
          <w:rFonts w:ascii="Georgia" w:hAnsi="Georgia" w:cs="Times New Roman"/>
          <w:i/>
          <w:sz w:val="22"/>
          <w:szCs w:val="22"/>
        </w:rPr>
        <w:t>P</w:t>
      </w:r>
      <w:r w:rsidRPr="00991D19">
        <w:rPr>
          <w:rFonts w:ascii="Georgia" w:hAnsi="Georgia" w:cs="Times New Roman"/>
          <w:sz w:val="22"/>
          <w:szCs w:val="22"/>
        </w:rPr>
        <w:t xml:space="preserve"> =0,003 &lt; α = 0,05). Peneliti</w:t>
      </w:r>
      <w:r w:rsidR="007B6BEA">
        <w:rPr>
          <w:rFonts w:ascii="Georgia" w:hAnsi="Georgia" w:cs="Times New Roman"/>
          <w:sz w:val="22"/>
          <w:szCs w:val="22"/>
        </w:rPr>
        <w:t>an lain adalah penelitian Ningty</w:t>
      </w:r>
      <w:r w:rsidRPr="00991D19">
        <w:rPr>
          <w:rFonts w:ascii="Georgia" w:hAnsi="Georgia" w:cs="Times New Roman"/>
          <w:sz w:val="22"/>
          <w:szCs w:val="22"/>
        </w:rPr>
        <w:t>astuti (201</w:t>
      </w:r>
      <w:r w:rsidR="007B6BEA">
        <w:rPr>
          <w:rFonts w:ascii="Georgia" w:hAnsi="Georgia" w:cs="Times New Roman"/>
          <w:sz w:val="22"/>
          <w:szCs w:val="22"/>
        </w:rPr>
        <w:t>5</w:t>
      </w:r>
      <w:r w:rsidRPr="00991D19">
        <w:rPr>
          <w:rFonts w:ascii="Georgia" w:hAnsi="Georgia" w:cs="Times New Roman"/>
          <w:sz w:val="22"/>
          <w:szCs w:val="22"/>
        </w:rPr>
        <w:t>) tentang pengaruh mengkonsumsi jambu biji merah terhadap peningkatan kadar hemoglobin ibu hamil, dengan hasil penelitian (</w:t>
      </w:r>
      <w:r w:rsidRPr="00991D19">
        <w:rPr>
          <w:rFonts w:ascii="Georgia" w:hAnsi="Georgia" w:cs="Times New Roman"/>
          <w:i/>
          <w:sz w:val="22"/>
          <w:szCs w:val="22"/>
        </w:rPr>
        <w:t>P</w:t>
      </w:r>
      <w:r w:rsidRPr="00991D19">
        <w:rPr>
          <w:rFonts w:ascii="Georgia" w:hAnsi="Georgia" w:cs="Times New Roman"/>
          <w:sz w:val="22"/>
          <w:szCs w:val="22"/>
        </w:rPr>
        <w:t xml:space="preserve"> =0,002 &lt; α = 0</w:t>
      </w:r>
      <w:proofErr w:type="gramStart"/>
      <w:r w:rsidRPr="00991D19">
        <w:rPr>
          <w:rFonts w:ascii="Georgia" w:hAnsi="Georgia" w:cs="Times New Roman"/>
          <w:sz w:val="22"/>
          <w:szCs w:val="22"/>
        </w:rPr>
        <w:t>,05</w:t>
      </w:r>
      <w:proofErr w:type="gramEnd"/>
      <w:r w:rsidRPr="00991D19">
        <w:rPr>
          <w:rFonts w:ascii="Georgia" w:hAnsi="Georgia" w:cs="Times New Roman"/>
          <w:sz w:val="22"/>
          <w:szCs w:val="22"/>
        </w:rPr>
        <w:t xml:space="preserve">). </w:t>
      </w:r>
      <w:r w:rsidRPr="00991D19">
        <w:rPr>
          <w:rFonts w:ascii="Georgia" w:eastAsia="Times New Roman" w:hAnsi="Georgia" w:cs="Times New Roman"/>
          <w:sz w:val="22"/>
          <w:szCs w:val="22"/>
          <w:lang w:eastAsia="id-ID"/>
        </w:rPr>
        <w:t>Hal ini sesuai dengan hasil penelitian yang pernah dilakukan oleh Ariutami (2014) tentang beda kadar hemoglobin remaja putri anemia setelah pemberian suplementasi tablet fe besi folat di Yayasan Sosial dan Panti Asuhan At-Taqwa Meteseh semarang di temukan hasil kenaikan kadar hemohlobin sebelum dan setelah intervensi pada kelompok pemberian suplementasi tablet besi folat perminggu dengan rata – rata peningkatan kadar hb 0</w:t>
      </w:r>
      <w:proofErr w:type="gramStart"/>
      <w:r w:rsidRPr="00991D19">
        <w:rPr>
          <w:rFonts w:ascii="Georgia" w:eastAsia="Times New Roman" w:hAnsi="Georgia" w:cs="Times New Roman"/>
          <w:sz w:val="22"/>
          <w:szCs w:val="22"/>
          <w:lang w:eastAsia="id-ID"/>
        </w:rPr>
        <w:t>,63</w:t>
      </w:r>
      <w:proofErr w:type="gramEnd"/>
      <w:r w:rsidRPr="00991D19">
        <w:rPr>
          <w:rFonts w:ascii="Georgia" w:eastAsia="Times New Roman" w:hAnsi="Georgia" w:cs="Times New Roman"/>
          <w:sz w:val="22"/>
          <w:szCs w:val="22"/>
          <w:lang w:eastAsia="id-ID"/>
        </w:rPr>
        <w:t xml:space="preserve"> gr/dl menjadi 0,98 gr/dl (</w:t>
      </w:r>
      <w:r w:rsidRPr="00991D19">
        <w:rPr>
          <w:rFonts w:ascii="Georgia" w:hAnsi="Georgia" w:cs="Times New Roman"/>
          <w:i/>
          <w:sz w:val="22"/>
          <w:szCs w:val="22"/>
        </w:rPr>
        <w:t>P</w:t>
      </w:r>
      <w:r w:rsidRPr="00991D19">
        <w:rPr>
          <w:rFonts w:ascii="Georgia" w:hAnsi="Georgia" w:cs="Times New Roman"/>
          <w:sz w:val="22"/>
          <w:szCs w:val="22"/>
        </w:rPr>
        <w:t xml:space="preserve"> =0,035)</w:t>
      </w:r>
      <w:r w:rsidRPr="00991D19">
        <w:rPr>
          <w:rFonts w:ascii="Georgia" w:eastAsia="Times New Roman" w:hAnsi="Georgia" w:cs="Times New Roman"/>
          <w:sz w:val="22"/>
          <w:szCs w:val="22"/>
          <w:lang w:eastAsia="id-ID"/>
        </w:rPr>
        <w:t>.</w:t>
      </w:r>
    </w:p>
    <w:p w14:paraId="1E64F3C7" w14:textId="1FEBA68C" w:rsidR="00991D19" w:rsidRPr="00991D19" w:rsidRDefault="00991D19" w:rsidP="00991D19">
      <w:pPr>
        <w:spacing w:after="0" w:line="240" w:lineRule="auto"/>
        <w:ind w:firstLine="720"/>
        <w:jc w:val="both"/>
        <w:rPr>
          <w:rFonts w:ascii="Georgia" w:hAnsi="Georgia" w:cs="Times New Roman"/>
          <w:sz w:val="22"/>
          <w:szCs w:val="22"/>
        </w:rPr>
      </w:pPr>
      <w:r w:rsidRPr="00991D19">
        <w:rPr>
          <w:rFonts w:ascii="Georgia" w:eastAsia="Times New Roman" w:hAnsi="Georgia" w:cs="Times New Roman"/>
          <w:sz w:val="22"/>
          <w:szCs w:val="22"/>
          <w:lang w:eastAsia="id-ID"/>
        </w:rPr>
        <w:t xml:space="preserve">Salah satu buah yang dapat meningkatkan kadar hemoglobin adalah buah jambu biji, kandungan zat kimia dalam jambu biji adalah asam amino (triptofan, lisin), kalsium, fosfor, besi, belerang, vitamin A, vitamin B1, dan vitamin C. Kandungan mineral yang ada dalam buah jambu biji dapat mengatasi penderita anemia (kekurangan darah merah) karena didalam buah jambu biji merah mengandung juga zat mineral yang dapat memperlancar proses pembentukan hemoglobin sel darah merah. Kandungan mineral seperti magnesium, tembaga, dan mangan. Mangan digunakan oleh tubuh sebagai faktor rekan untuk enzim antioksidan, superoksida dismutase. Tembaga </w:t>
      </w:r>
      <w:r w:rsidRPr="00991D19">
        <w:rPr>
          <w:rFonts w:ascii="Georgia" w:eastAsia="Times New Roman" w:hAnsi="Georgia" w:cs="Times New Roman"/>
          <w:sz w:val="22"/>
          <w:szCs w:val="22"/>
          <w:lang w:eastAsia="id-ID"/>
        </w:rPr>
        <w:lastRenderedPageBreak/>
        <w:t xml:space="preserve">dibutuhkan dalam produksi sel darah merah, </w:t>
      </w:r>
      <w:r w:rsidR="0055029C">
        <w:rPr>
          <w:rFonts w:ascii="Georgia" w:eastAsia="Times New Roman" w:hAnsi="Georgia" w:cs="Times New Roman"/>
          <w:sz w:val="22"/>
          <w:szCs w:val="22"/>
          <w:lang w:eastAsia="id-ID"/>
        </w:rPr>
        <w:t>(Muhlisah</w:t>
      </w:r>
      <w:proofErr w:type="gramStart"/>
      <w:r w:rsidR="0055029C">
        <w:rPr>
          <w:rFonts w:ascii="Georgia" w:eastAsia="Times New Roman" w:hAnsi="Georgia" w:cs="Times New Roman"/>
          <w:sz w:val="22"/>
          <w:szCs w:val="22"/>
          <w:lang w:eastAsia="id-ID"/>
        </w:rPr>
        <w:t>,</w:t>
      </w:r>
      <w:r w:rsidRPr="00991D19">
        <w:rPr>
          <w:rFonts w:ascii="Georgia" w:eastAsia="Times New Roman" w:hAnsi="Georgia" w:cs="Times New Roman"/>
          <w:sz w:val="22"/>
          <w:szCs w:val="22"/>
          <w:lang w:eastAsia="id-ID"/>
        </w:rPr>
        <w:t>2010</w:t>
      </w:r>
      <w:proofErr w:type="gramEnd"/>
      <w:r w:rsidRPr="00991D19">
        <w:rPr>
          <w:rFonts w:ascii="Georgia" w:eastAsia="Times New Roman" w:hAnsi="Georgia" w:cs="Times New Roman"/>
          <w:sz w:val="22"/>
          <w:szCs w:val="22"/>
          <w:lang w:eastAsia="id-ID"/>
        </w:rPr>
        <w:t>).</w:t>
      </w:r>
    </w:p>
    <w:p w14:paraId="21E8E127" w14:textId="44EE83AA" w:rsidR="00991D19" w:rsidRPr="00991D19" w:rsidRDefault="00991D19" w:rsidP="00991D19">
      <w:pPr>
        <w:spacing w:after="0" w:line="240" w:lineRule="auto"/>
        <w:ind w:firstLine="720"/>
        <w:jc w:val="both"/>
        <w:rPr>
          <w:rFonts w:ascii="Georgia" w:hAnsi="Georgia" w:cs="Times New Roman"/>
          <w:sz w:val="22"/>
          <w:szCs w:val="22"/>
        </w:rPr>
      </w:pPr>
      <w:r w:rsidRPr="00991D19">
        <w:rPr>
          <w:rFonts w:ascii="Georgia" w:hAnsi="Georgia" w:cs="Times New Roman"/>
          <w:sz w:val="22"/>
          <w:szCs w:val="22"/>
        </w:rPr>
        <w:t>Hal ini juga sejalan dengan pendapat Fathimah dkk (2011) yang menyatakan bahwa konsumsi buah jambu biji sebagai sumber vitamin C dapat membantu meningkatkan penyerapan zat besi, akan tetapi jika asupan vitamin C rendah, dapat memberikan implikasi terhadap kadar hemoglobin ibu hamil.  Kandungan vitamin C yang tinggi pada jambu biji dapat dimanfaatkan oleh ibu hamil untuk pembentukan sel darah merah, karena selama kehamilan, konsentrasi vitamin C dalam darah turun akibatnya terjadi hemodilusi sel darah merah.</w:t>
      </w:r>
    </w:p>
    <w:p w14:paraId="33A83F7D" w14:textId="77777777" w:rsidR="00991D19" w:rsidRDefault="00991D19">
      <w:pPr>
        <w:spacing w:after="0" w:line="240" w:lineRule="auto"/>
        <w:jc w:val="both"/>
        <w:rPr>
          <w:rFonts w:ascii="Georgia" w:eastAsia="Bodoni" w:hAnsi="Georgia" w:cs="Bodoni"/>
          <w:b/>
          <w:sz w:val="24"/>
          <w:szCs w:val="24"/>
        </w:rPr>
      </w:pPr>
    </w:p>
    <w:p w14:paraId="24162932" w14:textId="16B9D679" w:rsidR="00F44C8E" w:rsidRPr="006C36F5" w:rsidRDefault="002F3436">
      <w:pPr>
        <w:spacing w:after="0" w:line="240" w:lineRule="auto"/>
        <w:jc w:val="both"/>
        <w:rPr>
          <w:rFonts w:ascii="Georgia" w:eastAsia="Bodoni" w:hAnsi="Georgia" w:cs="Bodoni"/>
          <w:sz w:val="22"/>
          <w:szCs w:val="22"/>
        </w:rPr>
      </w:pPr>
      <w:r w:rsidRPr="006C36F5">
        <w:rPr>
          <w:rFonts w:ascii="Georgia" w:eastAsia="Bodoni" w:hAnsi="Georgia" w:cs="Bodoni"/>
          <w:b/>
          <w:sz w:val="22"/>
          <w:szCs w:val="22"/>
        </w:rPr>
        <w:t>KE</w:t>
      </w:r>
      <w:r w:rsidR="004E47CD" w:rsidRPr="006C36F5">
        <w:rPr>
          <w:rFonts w:ascii="Georgia" w:eastAsia="Bodoni" w:hAnsi="Georgia" w:cs="Bodoni"/>
          <w:b/>
          <w:sz w:val="22"/>
          <w:szCs w:val="22"/>
        </w:rPr>
        <w:t>SIMPULAN</w:t>
      </w:r>
    </w:p>
    <w:p w14:paraId="18835837" w14:textId="77777777" w:rsidR="00C41C1C" w:rsidRPr="00991D19" w:rsidRDefault="00C41C1C" w:rsidP="00C41C1C">
      <w:pPr>
        <w:spacing w:line="240" w:lineRule="auto"/>
        <w:jc w:val="both"/>
        <w:rPr>
          <w:rFonts w:ascii="Georgia" w:hAnsi="Georgia" w:cs="Times New Roman"/>
          <w:sz w:val="22"/>
          <w:szCs w:val="22"/>
        </w:rPr>
      </w:pPr>
      <w:r w:rsidRPr="00991D19">
        <w:rPr>
          <w:rFonts w:ascii="Georgia" w:hAnsi="Georgia" w:cs="Times New Roman"/>
          <w:sz w:val="22"/>
          <w:szCs w:val="22"/>
        </w:rPr>
        <w:t>Berdasarkan penelitian tentang pengaruh pemberian tablet fe dengan jus jambu biji merah</w:t>
      </w:r>
      <w:r w:rsidRPr="00991D19">
        <w:rPr>
          <w:rFonts w:ascii="Georgia" w:hAnsi="Georgia" w:cs="Times New Roman"/>
          <w:i/>
          <w:sz w:val="22"/>
          <w:szCs w:val="22"/>
        </w:rPr>
        <w:t xml:space="preserve"> </w:t>
      </w:r>
      <w:r w:rsidRPr="00991D19">
        <w:rPr>
          <w:rFonts w:ascii="Georgia" w:hAnsi="Georgia" w:cs="Times New Roman"/>
          <w:sz w:val="22"/>
          <w:szCs w:val="22"/>
        </w:rPr>
        <w:t xml:space="preserve">terhadap kadar hemoglobin pada ibu hamil anemia </w:t>
      </w:r>
      <w:r>
        <w:rPr>
          <w:rFonts w:ascii="Georgia" w:hAnsi="Georgia" w:cs="Times New Roman"/>
          <w:sz w:val="22"/>
          <w:szCs w:val="22"/>
        </w:rPr>
        <w:t xml:space="preserve">dapat </w:t>
      </w:r>
      <w:proofErr w:type="gramStart"/>
      <w:r>
        <w:rPr>
          <w:rFonts w:ascii="Georgia" w:hAnsi="Georgia" w:cs="Times New Roman"/>
          <w:sz w:val="22"/>
          <w:szCs w:val="22"/>
        </w:rPr>
        <w:t>disimpu</w:t>
      </w:r>
      <w:r w:rsidRPr="00991D19">
        <w:rPr>
          <w:rFonts w:ascii="Georgia" w:hAnsi="Georgia" w:cs="Times New Roman"/>
          <w:sz w:val="22"/>
          <w:szCs w:val="22"/>
        </w:rPr>
        <w:t>l</w:t>
      </w:r>
      <w:r>
        <w:rPr>
          <w:rFonts w:ascii="Georgia" w:hAnsi="Georgia" w:cs="Times New Roman"/>
          <w:sz w:val="22"/>
          <w:szCs w:val="22"/>
        </w:rPr>
        <w:t>k</w:t>
      </w:r>
      <w:r w:rsidRPr="00991D19">
        <w:rPr>
          <w:rFonts w:ascii="Georgia" w:hAnsi="Georgia" w:cs="Times New Roman"/>
          <w:sz w:val="22"/>
          <w:szCs w:val="22"/>
        </w:rPr>
        <w:t>an</w:t>
      </w:r>
      <w:r>
        <w:rPr>
          <w:rFonts w:ascii="Georgia" w:hAnsi="Georgia" w:cs="Times New Roman"/>
          <w:sz w:val="22"/>
          <w:szCs w:val="22"/>
        </w:rPr>
        <w:t xml:space="preserve"> </w:t>
      </w:r>
      <w:r w:rsidRPr="00991D19">
        <w:rPr>
          <w:rFonts w:ascii="Georgia" w:hAnsi="Georgia" w:cs="Times New Roman"/>
          <w:sz w:val="22"/>
          <w:szCs w:val="22"/>
        </w:rPr>
        <w:t xml:space="preserve"> </w:t>
      </w:r>
      <w:r>
        <w:rPr>
          <w:rFonts w:ascii="Georgia" w:hAnsi="Georgia" w:cs="Times New Roman"/>
          <w:sz w:val="22"/>
          <w:szCs w:val="22"/>
        </w:rPr>
        <w:t>a</w:t>
      </w:r>
      <w:r w:rsidRPr="00991D19">
        <w:rPr>
          <w:rFonts w:ascii="Georgia" w:hAnsi="Georgia"/>
        </w:rPr>
        <w:t>da</w:t>
      </w:r>
      <w:proofErr w:type="gramEnd"/>
      <w:r w:rsidRPr="00991D19">
        <w:rPr>
          <w:rFonts w:ascii="Georgia" w:hAnsi="Georgia"/>
        </w:rPr>
        <w:t xml:space="preserve"> pengaruh pemberian tablet fe dengan jus jambu biji merah terhadap </w:t>
      </w:r>
      <w:r>
        <w:rPr>
          <w:rFonts w:ascii="Georgia" w:hAnsi="Georgia"/>
        </w:rPr>
        <w:t xml:space="preserve">kadar </w:t>
      </w:r>
      <w:r w:rsidRPr="00991D19">
        <w:rPr>
          <w:rFonts w:ascii="Georgia" w:hAnsi="Georgia"/>
        </w:rPr>
        <w:t xml:space="preserve">hemoglobin ibu hamil anemia ( </w:t>
      </w:r>
      <w:r w:rsidRPr="00991D19">
        <w:rPr>
          <w:rFonts w:ascii="Georgia" w:hAnsi="Georgia"/>
          <w:i/>
        </w:rPr>
        <w:t>p</w:t>
      </w:r>
      <w:r w:rsidRPr="00991D19">
        <w:rPr>
          <w:rFonts w:ascii="Georgia" w:hAnsi="Georgia"/>
          <w:i/>
          <w:vertAlign w:val="subscript"/>
        </w:rPr>
        <w:t xml:space="preserve">= </w:t>
      </w:r>
      <w:r w:rsidRPr="00991D19">
        <w:rPr>
          <w:rFonts w:ascii="Georgia" w:hAnsi="Georgia"/>
        </w:rPr>
        <w:t>0,000 ).</w:t>
      </w:r>
    </w:p>
    <w:p w14:paraId="626DA143" w14:textId="77777777" w:rsidR="00F44C8E" w:rsidRPr="00CB675C" w:rsidRDefault="00F44C8E">
      <w:pPr>
        <w:spacing w:after="0" w:line="240" w:lineRule="auto"/>
        <w:jc w:val="both"/>
        <w:rPr>
          <w:rFonts w:ascii="Georgia" w:eastAsia="Bodoni" w:hAnsi="Georgia" w:cs="Bodoni"/>
          <w:b/>
          <w:sz w:val="22"/>
          <w:szCs w:val="22"/>
        </w:rPr>
      </w:pPr>
    </w:p>
    <w:p w14:paraId="22D06FA4" w14:textId="77777777" w:rsidR="00F44C8E" w:rsidRPr="006C36F5" w:rsidRDefault="004E47CD">
      <w:pPr>
        <w:tabs>
          <w:tab w:val="left" w:pos="426"/>
        </w:tabs>
        <w:spacing w:after="0" w:line="240" w:lineRule="auto"/>
        <w:jc w:val="both"/>
        <w:rPr>
          <w:rFonts w:ascii="Georgia" w:eastAsia="Bodoni" w:hAnsi="Georgia" w:cs="Bodoni"/>
          <w:b/>
          <w:sz w:val="22"/>
          <w:szCs w:val="22"/>
        </w:rPr>
      </w:pPr>
      <w:r w:rsidRPr="006C36F5">
        <w:rPr>
          <w:rFonts w:ascii="Georgia" w:eastAsia="Bodoni" w:hAnsi="Georgia" w:cs="Bodoni"/>
          <w:b/>
          <w:sz w:val="22"/>
          <w:szCs w:val="22"/>
        </w:rPr>
        <w:t>DAFTAR PUSTAKA</w:t>
      </w:r>
    </w:p>
    <w:p w14:paraId="0CB545D3"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Afrianti, H. (2010). </w:t>
      </w:r>
      <w:r w:rsidRPr="00523831">
        <w:rPr>
          <w:rFonts w:ascii="Times New Roman" w:hAnsi="Times New Roman" w:cs="Times New Roman"/>
          <w:i/>
          <w:iCs/>
          <w:noProof/>
          <w:sz w:val="24"/>
          <w:szCs w:val="24"/>
        </w:rPr>
        <w:t>Macam Buah-Buahan untuk Kesehatan.</w:t>
      </w:r>
      <w:r w:rsidRPr="00523831">
        <w:rPr>
          <w:rFonts w:ascii="Times New Roman" w:hAnsi="Times New Roman" w:cs="Times New Roman"/>
          <w:noProof/>
          <w:sz w:val="24"/>
          <w:szCs w:val="24"/>
        </w:rPr>
        <w:t xml:space="preserve"> Bandung: Alfabeta.</w:t>
      </w:r>
    </w:p>
    <w:p w14:paraId="21447051"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Arisman. (2009). </w:t>
      </w:r>
      <w:r w:rsidRPr="00523831">
        <w:rPr>
          <w:rFonts w:ascii="Times New Roman" w:hAnsi="Times New Roman" w:cs="Times New Roman"/>
          <w:i/>
          <w:iCs/>
          <w:noProof/>
          <w:sz w:val="24"/>
          <w:szCs w:val="24"/>
        </w:rPr>
        <w:t>Buku Ajar Gizi untuk kebidanan.</w:t>
      </w:r>
      <w:r w:rsidRPr="00523831">
        <w:rPr>
          <w:rFonts w:ascii="Times New Roman" w:hAnsi="Times New Roman" w:cs="Times New Roman"/>
          <w:noProof/>
          <w:sz w:val="24"/>
          <w:szCs w:val="24"/>
        </w:rPr>
        <w:t xml:space="preserve"> Yogyakarta: Nuha Medika.</w:t>
      </w:r>
    </w:p>
    <w:p w14:paraId="5995A3E6"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Ariutami, K. R. (2014). </w:t>
      </w:r>
      <w:r w:rsidRPr="00523831">
        <w:rPr>
          <w:rFonts w:ascii="Times New Roman" w:hAnsi="Times New Roman" w:cs="Times New Roman"/>
          <w:i/>
          <w:iCs/>
          <w:noProof/>
          <w:sz w:val="24"/>
          <w:szCs w:val="24"/>
        </w:rPr>
        <w:t>Pola Konsumsi Dan Kadar Hemoglobin Pada Ibu Hamil Di Kabupaten Maros, Sulawesi Selatan</w:t>
      </w:r>
      <w:r w:rsidRPr="00523831">
        <w:rPr>
          <w:rFonts w:ascii="Times New Roman" w:hAnsi="Times New Roman" w:cs="Times New Roman"/>
          <w:noProof/>
          <w:sz w:val="24"/>
          <w:szCs w:val="24"/>
        </w:rPr>
        <w:t>. Retrieved from Repository Undip: http://eprints.undip.ac.id/35951/1/429_Kintha_Raditya_Ariutami_G2C007041.pdf</w:t>
      </w:r>
    </w:p>
    <w:p w14:paraId="5CBD8B8A"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Fatimah, S. (2011). Pola Konsumsi Dan Kadar Hemoglobin Pada Ibu Hamil Di Kabupaten Maros, Sulawesi Selatan. </w:t>
      </w:r>
      <w:r w:rsidRPr="00523831">
        <w:rPr>
          <w:rFonts w:ascii="Times New Roman" w:hAnsi="Times New Roman" w:cs="Times New Roman"/>
          <w:i/>
          <w:iCs/>
          <w:noProof/>
          <w:sz w:val="24"/>
          <w:szCs w:val="24"/>
        </w:rPr>
        <w:t>Makara Journal of Health Research</w:t>
      </w:r>
      <w:r w:rsidRPr="00523831">
        <w:rPr>
          <w:rFonts w:ascii="Times New Roman" w:hAnsi="Times New Roman" w:cs="Times New Roman"/>
          <w:noProof/>
          <w:sz w:val="24"/>
          <w:szCs w:val="24"/>
        </w:rPr>
        <w:t>, 31-36.</w:t>
      </w:r>
    </w:p>
    <w:p w14:paraId="50E38C65"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lastRenderedPageBreak/>
        <w:t xml:space="preserve">Hani. (2010). </w:t>
      </w:r>
      <w:r w:rsidRPr="00523831">
        <w:rPr>
          <w:rFonts w:ascii="Times New Roman" w:hAnsi="Times New Roman" w:cs="Times New Roman"/>
          <w:i/>
          <w:iCs/>
          <w:noProof/>
          <w:sz w:val="24"/>
          <w:szCs w:val="24"/>
        </w:rPr>
        <w:t>Asuhan Kebidanan Pada Kehamilan Fisiologis.</w:t>
      </w:r>
      <w:r w:rsidRPr="00523831">
        <w:rPr>
          <w:rFonts w:ascii="Times New Roman" w:hAnsi="Times New Roman" w:cs="Times New Roman"/>
          <w:noProof/>
          <w:sz w:val="24"/>
          <w:szCs w:val="24"/>
        </w:rPr>
        <w:t xml:space="preserve"> Jakarta: Salemba.</w:t>
      </w:r>
    </w:p>
    <w:p w14:paraId="448DE232"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Muhlisah. (2010). </w:t>
      </w:r>
      <w:r w:rsidRPr="00523831">
        <w:rPr>
          <w:rFonts w:ascii="Times New Roman" w:hAnsi="Times New Roman" w:cs="Times New Roman"/>
          <w:i/>
          <w:iCs/>
          <w:noProof/>
          <w:sz w:val="24"/>
          <w:szCs w:val="24"/>
        </w:rPr>
        <w:t>Tanaman Obat Keluarga.</w:t>
      </w:r>
      <w:r w:rsidRPr="00523831">
        <w:rPr>
          <w:rFonts w:ascii="Times New Roman" w:hAnsi="Times New Roman" w:cs="Times New Roman"/>
          <w:noProof/>
          <w:sz w:val="24"/>
          <w:szCs w:val="24"/>
        </w:rPr>
        <w:t xml:space="preserve"> Jakarta: Penebar Swadaya.</w:t>
      </w:r>
    </w:p>
    <w:p w14:paraId="122B7A66"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Ningtyastuti, Y. E. (2015). Pengaruh Mengkonsumsi Jambu Biji Merah Terhadap Kadar Hemoglobin Ibu Hamil di kelurahan Bandung Kecamatan Ngrampal Kabupaten Sragen. </w:t>
      </w:r>
      <w:r w:rsidRPr="00523831">
        <w:rPr>
          <w:rFonts w:ascii="Times New Roman" w:hAnsi="Times New Roman" w:cs="Times New Roman"/>
          <w:i/>
          <w:iCs/>
          <w:noProof/>
          <w:sz w:val="24"/>
          <w:szCs w:val="24"/>
        </w:rPr>
        <w:t>Jurnal kebidanan Indonesia</w:t>
      </w:r>
      <w:r w:rsidRPr="00523831">
        <w:rPr>
          <w:rFonts w:ascii="Times New Roman" w:hAnsi="Times New Roman" w:cs="Times New Roman"/>
          <w:noProof/>
          <w:sz w:val="24"/>
          <w:szCs w:val="24"/>
        </w:rPr>
        <w:t>, 61-68.</w:t>
      </w:r>
    </w:p>
    <w:p w14:paraId="2903538D"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Proverawati, A. (2011). </w:t>
      </w:r>
      <w:r w:rsidRPr="00523831">
        <w:rPr>
          <w:rFonts w:ascii="Times New Roman" w:hAnsi="Times New Roman" w:cs="Times New Roman"/>
          <w:i/>
          <w:iCs/>
          <w:noProof/>
          <w:sz w:val="24"/>
          <w:szCs w:val="24"/>
        </w:rPr>
        <w:t>Anemia dan Anemia Kehamilan.</w:t>
      </w:r>
      <w:r w:rsidRPr="00523831">
        <w:rPr>
          <w:rFonts w:ascii="Times New Roman" w:hAnsi="Times New Roman" w:cs="Times New Roman"/>
          <w:noProof/>
          <w:sz w:val="24"/>
          <w:szCs w:val="24"/>
        </w:rPr>
        <w:t xml:space="preserve"> Yogyakarta: Nuha Medika.</w:t>
      </w:r>
    </w:p>
    <w:p w14:paraId="7FA92069"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Restipa, L. (2018). Pengaruh Pemberian Tablet Fe Plus Vitamin C Dibandingkan Tablet Fe Plus Jus Jambu Biji Merah Terhadap Peningkatan Kadar Hemoglobin Pada Remaja Putri Di Smk Negeri 2 Padang Tahun 2017. </w:t>
      </w:r>
      <w:r w:rsidRPr="00523831">
        <w:rPr>
          <w:rFonts w:ascii="Times New Roman" w:hAnsi="Times New Roman" w:cs="Times New Roman"/>
          <w:i/>
          <w:iCs/>
          <w:noProof/>
          <w:sz w:val="24"/>
          <w:szCs w:val="24"/>
        </w:rPr>
        <w:t>Jurnal Ilmu Kesehatan</w:t>
      </w:r>
      <w:r w:rsidRPr="00523831">
        <w:rPr>
          <w:rFonts w:ascii="Times New Roman" w:hAnsi="Times New Roman" w:cs="Times New Roman"/>
          <w:noProof/>
          <w:sz w:val="24"/>
          <w:szCs w:val="24"/>
        </w:rPr>
        <w:t>, 75-78.</w:t>
      </w:r>
    </w:p>
    <w:p w14:paraId="164D5455" w14:textId="77777777" w:rsid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Riau, D. K. (2016). </w:t>
      </w:r>
      <w:r w:rsidRPr="00523831">
        <w:rPr>
          <w:rFonts w:ascii="Times New Roman" w:hAnsi="Times New Roman" w:cs="Times New Roman"/>
          <w:i/>
          <w:iCs/>
          <w:noProof/>
          <w:sz w:val="24"/>
          <w:szCs w:val="24"/>
        </w:rPr>
        <w:t>Profil Dinas Kesehatan Provinsi Riau.</w:t>
      </w:r>
      <w:r w:rsidRPr="00523831">
        <w:rPr>
          <w:rFonts w:ascii="Times New Roman" w:hAnsi="Times New Roman" w:cs="Times New Roman"/>
          <w:noProof/>
          <w:sz w:val="24"/>
          <w:szCs w:val="24"/>
        </w:rPr>
        <w:t xml:space="preserve"> Pekanbaru: Dinas Kesehatan provinsi Riau.</w:t>
      </w:r>
    </w:p>
    <w:p w14:paraId="39C7052C" w14:textId="77777777" w:rsidR="00523831" w:rsidRPr="00523831" w:rsidRDefault="00523831" w:rsidP="00523831"/>
    <w:p w14:paraId="2FA901D8"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lastRenderedPageBreak/>
        <w:t xml:space="preserve">Rizki, F. (2017). Hubungan Suplementasi Tablet Fe dengan Kadar Hemoglobin pada Ibu Hamil Trimester III. </w:t>
      </w:r>
      <w:r w:rsidRPr="00523831">
        <w:rPr>
          <w:rFonts w:ascii="Times New Roman" w:hAnsi="Times New Roman" w:cs="Times New Roman"/>
          <w:i/>
          <w:iCs/>
          <w:noProof/>
          <w:sz w:val="24"/>
          <w:szCs w:val="24"/>
        </w:rPr>
        <w:t>Jurnal Kesehatan Andalas</w:t>
      </w:r>
      <w:r w:rsidRPr="00523831">
        <w:rPr>
          <w:rFonts w:ascii="Times New Roman" w:hAnsi="Times New Roman" w:cs="Times New Roman"/>
          <w:noProof/>
          <w:sz w:val="24"/>
          <w:szCs w:val="24"/>
        </w:rPr>
        <w:t>, 502-506.</w:t>
      </w:r>
    </w:p>
    <w:p w14:paraId="1C87C135"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Rusdi, P. H. (2018). Pengaruh Pemberian Jus Jambu Biji Merah (Psidium Guajava.L) Terhadap Kadar Hemoglobin dan Ferritin Serum Penderita Anemia Remaja Putri. </w:t>
      </w:r>
      <w:r w:rsidRPr="00523831">
        <w:rPr>
          <w:rFonts w:ascii="Times New Roman" w:hAnsi="Times New Roman" w:cs="Times New Roman"/>
          <w:i/>
          <w:iCs/>
          <w:noProof/>
          <w:sz w:val="24"/>
          <w:szCs w:val="24"/>
        </w:rPr>
        <w:t>Jurnal Kesehatan Andalas</w:t>
      </w:r>
      <w:r w:rsidRPr="00523831">
        <w:rPr>
          <w:rFonts w:ascii="Times New Roman" w:hAnsi="Times New Roman" w:cs="Times New Roman"/>
          <w:noProof/>
          <w:sz w:val="24"/>
          <w:szCs w:val="24"/>
        </w:rPr>
        <w:t>, 74-79.</w:t>
      </w:r>
    </w:p>
    <w:p w14:paraId="1F0BC4A7"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Susiloningtyas. (2018). </w:t>
      </w:r>
      <w:r w:rsidRPr="00523831">
        <w:rPr>
          <w:rFonts w:ascii="Times New Roman" w:hAnsi="Times New Roman" w:cs="Times New Roman"/>
          <w:i/>
          <w:iCs/>
          <w:noProof/>
          <w:sz w:val="24"/>
          <w:szCs w:val="24"/>
        </w:rPr>
        <w:t>Pemberian Zat Besi (Fe) dalam Kehamilan.</w:t>
      </w:r>
      <w:r w:rsidRPr="00523831">
        <w:rPr>
          <w:rFonts w:ascii="Times New Roman" w:hAnsi="Times New Roman" w:cs="Times New Roman"/>
          <w:noProof/>
          <w:sz w:val="24"/>
          <w:szCs w:val="24"/>
        </w:rPr>
        <w:t xml:space="preserve"> Semarang: Unisila.</w:t>
      </w:r>
    </w:p>
    <w:p w14:paraId="21840F90"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Varney, H. (2006). </w:t>
      </w:r>
      <w:r w:rsidRPr="00523831">
        <w:rPr>
          <w:rFonts w:ascii="Times New Roman" w:hAnsi="Times New Roman" w:cs="Times New Roman"/>
          <w:i/>
          <w:iCs/>
          <w:noProof/>
          <w:sz w:val="24"/>
          <w:szCs w:val="24"/>
        </w:rPr>
        <w:t>Buku Ajar Asuhan Kebidanan.</w:t>
      </w:r>
      <w:r w:rsidRPr="00523831">
        <w:rPr>
          <w:rFonts w:ascii="Times New Roman" w:hAnsi="Times New Roman" w:cs="Times New Roman"/>
          <w:noProof/>
          <w:sz w:val="24"/>
          <w:szCs w:val="24"/>
        </w:rPr>
        <w:t xml:space="preserve"> Jakarta: EGC.</w:t>
      </w:r>
    </w:p>
    <w:p w14:paraId="6255D96F" w14:textId="77777777"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Yulia, F. (2017). Pengaruh Pemberian Jus jambu Biji terhadap Kadar HB Ibu Hamil trimester III di Polindes Krebet Keamatan Bululawang Kabupaten Malang. </w:t>
      </w:r>
      <w:r w:rsidRPr="00523831">
        <w:rPr>
          <w:rFonts w:ascii="Times New Roman" w:hAnsi="Times New Roman" w:cs="Times New Roman"/>
          <w:i/>
          <w:iCs/>
          <w:noProof/>
          <w:sz w:val="24"/>
          <w:szCs w:val="24"/>
        </w:rPr>
        <w:t>JURNAL EDUmidwifery</w:t>
      </w:r>
      <w:r w:rsidRPr="00523831">
        <w:rPr>
          <w:rFonts w:ascii="Times New Roman" w:hAnsi="Times New Roman" w:cs="Times New Roman"/>
          <w:noProof/>
          <w:sz w:val="24"/>
          <w:szCs w:val="24"/>
        </w:rPr>
        <w:t>, 79-86.</w:t>
      </w:r>
    </w:p>
    <w:p w14:paraId="1283542A" w14:textId="182A8361" w:rsidR="00523831" w:rsidRPr="00523831" w:rsidRDefault="00523831" w:rsidP="00523831">
      <w:pPr>
        <w:pStyle w:val="Bibliography"/>
        <w:spacing w:after="0" w:line="240" w:lineRule="auto"/>
        <w:ind w:left="720" w:hanging="720"/>
        <w:rPr>
          <w:rFonts w:ascii="Times New Roman" w:hAnsi="Times New Roman" w:cs="Times New Roman"/>
          <w:noProof/>
          <w:sz w:val="24"/>
          <w:szCs w:val="24"/>
        </w:rPr>
      </w:pPr>
      <w:r w:rsidRPr="00523831">
        <w:rPr>
          <w:rFonts w:ascii="Times New Roman" w:hAnsi="Times New Roman" w:cs="Times New Roman"/>
          <w:noProof/>
          <w:sz w:val="24"/>
          <w:szCs w:val="24"/>
        </w:rPr>
        <w:t xml:space="preserve">Yusnaini. (2014). </w:t>
      </w:r>
      <w:r w:rsidRPr="00523831">
        <w:rPr>
          <w:rFonts w:ascii="Times New Roman" w:hAnsi="Times New Roman" w:cs="Times New Roman"/>
          <w:noProof/>
          <w:sz w:val="24"/>
          <w:szCs w:val="24"/>
        </w:rPr>
        <w:t>Pengaruh Konsumsi Jambu Biji (Psidium Guajava. L) Terhadap Perubahan Kadar Hemoglobin Pada Ibu Hamil Anemia Yang Mendapat Suplementasi Tablet Fe</w:t>
      </w:r>
      <w:r w:rsidRPr="00523831">
        <w:rPr>
          <w:rFonts w:ascii="Times New Roman" w:hAnsi="Times New Roman" w:cs="Times New Roman"/>
          <w:noProof/>
          <w:sz w:val="24"/>
          <w:szCs w:val="24"/>
        </w:rPr>
        <w:t>. Semarang, Jawa tengah. Retrieved from https://onesearch.id/Record/IOS2852.43154/Description</w:t>
      </w:r>
    </w:p>
    <w:p w14:paraId="5856FF2A" w14:textId="77777777" w:rsidR="00523831" w:rsidRPr="00523831" w:rsidRDefault="00523831" w:rsidP="00523831">
      <w:pPr>
        <w:spacing w:after="0" w:line="240" w:lineRule="auto"/>
        <w:rPr>
          <w:rFonts w:ascii="Times New Roman" w:hAnsi="Times New Roman" w:cs="Times New Roman"/>
          <w:sz w:val="24"/>
          <w:szCs w:val="24"/>
        </w:rPr>
      </w:pPr>
    </w:p>
    <w:p w14:paraId="78CFC9DD" w14:textId="77777777" w:rsidR="00E60BCC" w:rsidRPr="00523831" w:rsidRDefault="00E60BCC" w:rsidP="00523831">
      <w:pPr>
        <w:spacing w:after="0" w:line="240" w:lineRule="auto"/>
        <w:ind w:left="426" w:hanging="426"/>
        <w:jc w:val="both"/>
        <w:rPr>
          <w:rFonts w:ascii="Times New Roman" w:eastAsia="Twentieth Century" w:hAnsi="Times New Roman" w:cs="Times New Roman"/>
          <w:color w:val="0D0D0D"/>
          <w:sz w:val="24"/>
          <w:szCs w:val="24"/>
        </w:rPr>
      </w:pPr>
    </w:p>
    <w:p w14:paraId="50ACC39F" w14:textId="349FFD93" w:rsidR="00E60BCC" w:rsidRPr="00CB675C" w:rsidRDefault="00E60BCC" w:rsidP="005A067F">
      <w:pPr>
        <w:spacing w:after="0" w:line="240" w:lineRule="auto"/>
        <w:ind w:left="426" w:hanging="426"/>
        <w:jc w:val="both"/>
        <w:rPr>
          <w:rFonts w:ascii="Georgia" w:eastAsia="Twentieth Century" w:hAnsi="Georgia" w:cs="Twentieth Century"/>
          <w:color w:val="0D0D0D"/>
          <w:sz w:val="24"/>
          <w:szCs w:val="24"/>
        </w:rPr>
        <w:sectPr w:rsidR="00E60BCC" w:rsidRPr="00CB675C" w:rsidSect="00991D19">
          <w:type w:val="continuous"/>
          <w:pgSz w:w="12240" w:h="15840"/>
          <w:pgMar w:top="1701" w:right="450" w:bottom="1701" w:left="1701" w:header="720" w:footer="720" w:gutter="0"/>
          <w:cols w:num="2" w:space="369" w:equalWidth="0">
            <w:col w:w="4059" w:space="369"/>
            <w:col w:w="4410" w:space="0"/>
          </w:cols>
        </w:sectPr>
      </w:pPr>
    </w:p>
    <w:p w14:paraId="2A499B17" w14:textId="5CABA0A2" w:rsidR="00523831" w:rsidRDefault="00523831" w:rsidP="00523831">
      <w:pPr>
        <w:pStyle w:val="Heading1"/>
      </w:pPr>
    </w:p>
    <w:p w14:paraId="46F020E6" w14:textId="3EED408E" w:rsidR="0047156E" w:rsidRDefault="0047156E" w:rsidP="005A067F">
      <w:pPr>
        <w:rPr>
          <w:rFonts w:ascii="Georgia" w:eastAsia="Bodoni" w:hAnsi="Georgia" w:cs="Bodoni"/>
          <w:sz w:val="18"/>
          <w:szCs w:val="18"/>
        </w:rPr>
      </w:pPr>
    </w:p>
    <w:p w14:paraId="594AFA95" w14:textId="7C5AFA3C" w:rsidR="0047156E" w:rsidRDefault="0047156E" w:rsidP="00523831">
      <w:pPr>
        <w:pStyle w:val="Heading1"/>
      </w:pPr>
    </w:p>
    <w:p w14:paraId="72597358" w14:textId="35F30413" w:rsidR="00065789" w:rsidRDefault="00065789" w:rsidP="005A067F">
      <w:pPr>
        <w:rPr>
          <w:rFonts w:ascii="Georgia" w:eastAsia="Bodoni" w:hAnsi="Georgia" w:cs="Bodoni"/>
          <w:sz w:val="18"/>
          <w:szCs w:val="18"/>
        </w:rPr>
      </w:pPr>
    </w:p>
    <w:sdt>
      <w:sdtPr>
        <w:id w:val="-648681177"/>
        <w:bibliography/>
      </w:sdtPr>
      <w:sdtContent>
        <w:p w14:paraId="5B35CFF9" w14:textId="4103AC1C" w:rsidR="0055029C" w:rsidRDefault="0055029C" w:rsidP="0047156E">
          <w:pPr>
            <w:pStyle w:val="Heading1"/>
            <w:rPr>
              <w:rFonts w:ascii="Georgia" w:eastAsia="Bodoni" w:hAnsi="Georgia" w:cs="Bodoni"/>
              <w:sz w:val="18"/>
              <w:szCs w:val="18"/>
            </w:rPr>
          </w:pPr>
        </w:p>
        <w:p w14:paraId="275B8A77" w14:textId="77777777" w:rsidR="00A94389" w:rsidRDefault="00A94389" w:rsidP="005A067F">
          <w:pPr>
            <w:rPr>
              <w:rFonts w:ascii="Georgia" w:eastAsia="Bodoni" w:hAnsi="Georgia" w:cs="Bodoni"/>
              <w:sz w:val="18"/>
              <w:szCs w:val="18"/>
            </w:rPr>
          </w:pPr>
        </w:p>
        <w:sdt>
          <w:sdtPr>
            <w:id w:val="1361479325"/>
            <w:docPartObj>
              <w:docPartGallery w:val="Bibliographies"/>
              <w:docPartUnique/>
            </w:docPartObj>
          </w:sdtPr>
          <w:sdtEndPr>
            <w:rPr>
              <w:b w:val="0"/>
              <w:sz w:val="21"/>
              <w:szCs w:val="21"/>
            </w:rPr>
          </w:sdtEndPr>
          <w:sdtContent>
            <w:p w14:paraId="07E0ACEE" w14:textId="00DFE653" w:rsidR="00ED1FA0" w:rsidRDefault="00ED1FA0">
              <w:pPr>
                <w:pStyle w:val="Heading1"/>
              </w:pPr>
              <w:r>
                <w:t>Bibliography</w:t>
              </w:r>
            </w:p>
            <w:sdt>
              <w:sdtPr>
                <w:id w:val="111145805"/>
                <w:bibliography/>
              </w:sdtPr>
              <w:sdtContent>
                <w:p w14:paraId="33439660" w14:textId="77777777" w:rsidR="00ED1FA0" w:rsidRDefault="00ED1FA0" w:rsidP="00ED1FA0">
                  <w:pPr>
                    <w:pStyle w:val="Bibliography"/>
                    <w:ind w:left="720" w:hanging="720"/>
                    <w:rPr>
                      <w:noProof/>
                    </w:rPr>
                  </w:pPr>
                  <w:r>
                    <w:fldChar w:fldCharType="begin"/>
                  </w:r>
                  <w:r>
                    <w:instrText xml:space="preserve"> BIBLIOGRAPHY </w:instrText>
                  </w:r>
                  <w:r>
                    <w:fldChar w:fldCharType="separate"/>
                  </w:r>
                  <w:r>
                    <w:rPr>
                      <w:noProof/>
                    </w:rPr>
                    <w:t xml:space="preserve">Afrianti, H. (2010). </w:t>
                  </w:r>
                  <w:r>
                    <w:rPr>
                      <w:i/>
                      <w:iCs/>
                      <w:noProof/>
                    </w:rPr>
                    <w:t>Macam Buah-Buahan untuk Kesehatan.</w:t>
                  </w:r>
                  <w:r>
                    <w:rPr>
                      <w:noProof/>
                    </w:rPr>
                    <w:t xml:space="preserve"> Bandung: Alfabeta.</w:t>
                  </w:r>
                </w:p>
                <w:p w14:paraId="42ECBB04" w14:textId="77777777" w:rsidR="00ED1FA0" w:rsidRDefault="00ED1FA0" w:rsidP="00ED1FA0">
                  <w:pPr>
                    <w:pStyle w:val="Bibliography"/>
                    <w:ind w:left="720" w:hanging="720"/>
                    <w:rPr>
                      <w:noProof/>
                    </w:rPr>
                  </w:pPr>
                  <w:r>
                    <w:rPr>
                      <w:noProof/>
                    </w:rPr>
                    <w:t xml:space="preserve">Arisman. (2009). </w:t>
                  </w:r>
                  <w:r>
                    <w:rPr>
                      <w:i/>
                      <w:iCs/>
                      <w:noProof/>
                    </w:rPr>
                    <w:t>Buku Ajar Gizi untuk kebidanan.</w:t>
                  </w:r>
                  <w:r>
                    <w:rPr>
                      <w:noProof/>
                    </w:rPr>
                    <w:t xml:space="preserve"> Yogyakarta: Nuha Medika.</w:t>
                  </w:r>
                </w:p>
                <w:p w14:paraId="0ECF4FA3" w14:textId="77777777" w:rsidR="00ED1FA0" w:rsidRDefault="00ED1FA0" w:rsidP="00ED1FA0">
                  <w:pPr>
                    <w:pStyle w:val="Bibliography"/>
                    <w:ind w:left="720" w:hanging="720"/>
                    <w:rPr>
                      <w:noProof/>
                    </w:rPr>
                  </w:pPr>
                  <w:r>
                    <w:rPr>
                      <w:noProof/>
                    </w:rPr>
                    <w:t xml:space="preserve">Ariutami, K. R. (2014). Beda kadar hemoglobin remaja putri setelah Pemberian Suplemen Tablet Fe di Yayasan Panti. </w:t>
                  </w:r>
                  <w:r>
                    <w:rPr>
                      <w:i/>
                      <w:iCs/>
                      <w:noProof/>
                    </w:rPr>
                    <w:t>Repository Undip</w:t>
                  </w:r>
                  <w:r>
                    <w:rPr>
                      <w:noProof/>
                    </w:rPr>
                    <w:t>.</w:t>
                  </w:r>
                </w:p>
                <w:p w14:paraId="422EE91F" w14:textId="77777777" w:rsidR="00ED1FA0" w:rsidRDefault="00ED1FA0" w:rsidP="00ED1FA0">
                  <w:pPr>
                    <w:pStyle w:val="Bibliography"/>
                    <w:ind w:left="720" w:hanging="720"/>
                    <w:rPr>
                      <w:noProof/>
                    </w:rPr>
                  </w:pPr>
                  <w:r>
                    <w:rPr>
                      <w:noProof/>
                    </w:rPr>
                    <w:t xml:space="preserve">Ariutami, K. R. (2014). </w:t>
                  </w:r>
                  <w:r>
                    <w:rPr>
                      <w:i/>
                      <w:iCs/>
                      <w:noProof/>
                    </w:rPr>
                    <w:t>Pola Konsumsi Dan Kadar Hemoglobin Pada Ibu Hamil Di Kabupaten Maros, Sulawesi Selatan</w:t>
                  </w:r>
                  <w:r>
                    <w:rPr>
                      <w:noProof/>
                    </w:rPr>
                    <w:t>. Retrieved from Repository Undip: http://eprints.undip.ac.id/35951/1/429_Kintha_Raditya_Ariutami_G2C007041.pdf</w:t>
                  </w:r>
                </w:p>
                <w:p w14:paraId="1CB219FD" w14:textId="77777777" w:rsidR="00ED1FA0" w:rsidRDefault="00ED1FA0" w:rsidP="00ED1FA0">
                  <w:pPr>
                    <w:pStyle w:val="Bibliography"/>
                    <w:ind w:left="720" w:hanging="720"/>
                    <w:rPr>
                      <w:noProof/>
                    </w:rPr>
                  </w:pPr>
                  <w:r>
                    <w:rPr>
                      <w:noProof/>
                    </w:rPr>
                    <w:t xml:space="preserve">Fatimah, S. (2011). Pola Konsumsi Dan Kadar Hemoglobin Pada Ibu Hamil Di Kabupaten Maros, Sulawesi Selatan. </w:t>
                  </w:r>
                  <w:r>
                    <w:rPr>
                      <w:i/>
                      <w:iCs/>
                      <w:noProof/>
                    </w:rPr>
                    <w:t>Makara Journal of Health Research</w:t>
                  </w:r>
                  <w:r>
                    <w:rPr>
                      <w:noProof/>
                    </w:rPr>
                    <w:t>, 31-36.</w:t>
                  </w:r>
                </w:p>
                <w:p w14:paraId="779BBC93" w14:textId="77777777" w:rsidR="00ED1FA0" w:rsidRDefault="00ED1FA0" w:rsidP="00ED1FA0">
                  <w:pPr>
                    <w:pStyle w:val="Bibliography"/>
                    <w:ind w:left="720" w:hanging="720"/>
                    <w:rPr>
                      <w:noProof/>
                    </w:rPr>
                  </w:pPr>
                  <w:r>
                    <w:rPr>
                      <w:noProof/>
                    </w:rPr>
                    <w:t xml:space="preserve">Hani. (2010). </w:t>
                  </w:r>
                  <w:r>
                    <w:rPr>
                      <w:i/>
                      <w:iCs/>
                      <w:noProof/>
                    </w:rPr>
                    <w:t>Asuhan Kebidanan Pada Kehamilan Fisiologis.</w:t>
                  </w:r>
                  <w:r>
                    <w:rPr>
                      <w:noProof/>
                    </w:rPr>
                    <w:t xml:space="preserve"> Jakarta: Salemba.</w:t>
                  </w:r>
                </w:p>
                <w:p w14:paraId="2C9E400D" w14:textId="77777777" w:rsidR="00ED1FA0" w:rsidRDefault="00ED1FA0" w:rsidP="00ED1FA0">
                  <w:pPr>
                    <w:pStyle w:val="Bibliography"/>
                    <w:ind w:left="720" w:hanging="720"/>
                    <w:rPr>
                      <w:noProof/>
                    </w:rPr>
                  </w:pPr>
                  <w:r>
                    <w:rPr>
                      <w:noProof/>
                    </w:rPr>
                    <w:t>mUHLISAH. (n.d.).</w:t>
                  </w:r>
                </w:p>
                <w:p w14:paraId="4E0BF4E2" w14:textId="77777777" w:rsidR="00ED1FA0" w:rsidRDefault="00ED1FA0" w:rsidP="00ED1FA0">
                  <w:pPr>
                    <w:pStyle w:val="Bibliography"/>
                    <w:ind w:left="720" w:hanging="720"/>
                    <w:rPr>
                      <w:noProof/>
                    </w:rPr>
                  </w:pPr>
                  <w:r>
                    <w:rPr>
                      <w:noProof/>
                    </w:rPr>
                    <w:t xml:space="preserve">Muhlisah. (2010). </w:t>
                  </w:r>
                  <w:r>
                    <w:rPr>
                      <w:i/>
                      <w:iCs/>
                      <w:noProof/>
                    </w:rPr>
                    <w:t>Tanaman Obat Keluarga.</w:t>
                  </w:r>
                  <w:r>
                    <w:rPr>
                      <w:noProof/>
                    </w:rPr>
                    <w:t xml:space="preserve"> Jakarta: Penebar Swadaya.</w:t>
                  </w:r>
                </w:p>
                <w:p w14:paraId="3BBE6ADA" w14:textId="77777777" w:rsidR="00ED1FA0" w:rsidRDefault="00ED1FA0" w:rsidP="00ED1FA0">
                  <w:pPr>
                    <w:pStyle w:val="Bibliography"/>
                    <w:ind w:left="720" w:hanging="720"/>
                    <w:rPr>
                      <w:noProof/>
                    </w:rPr>
                  </w:pPr>
                  <w:r>
                    <w:rPr>
                      <w:noProof/>
                    </w:rPr>
                    <w:t xml:space="preserve">Ningtyastuti, Y. E. (2015). Pengaruh Mengkonsumsi Jambu Biji Merah Terhadap Kadar Hemoglobin Ibu Hamil di kelurahan Bandung Kecamatan Ngrampal Kabupaten Sragen. </w:t>
                  </w:r>
                  <w:r>
                    <w:rPr>
                      <w:i/>
                      <w:iCs/>
                      <w:noProof/>
                    </w:rPr>
                    <w:t>Jurnal kebidanan Indonesia</w:t>
                  </w:r>
                  <w:r>
                    <w:rPr>
                      <w:noProof/>
                    </w:rPr>
                    <w:t>, 61-68.</w:t>
                  </w:r>
                </w:p>
                <w:p w14:paraId="1316047D" w14:textId="77777777" w:rsidR="00ED1FA0" w:rsidRDefault="00ED1FA0" w:rsidP="00ED1FA0">
                  <w:pPr>
                    <w:pStyle w:val="Bibliography"/>
                    <w:ind w:left="720" w:hanging="720"/>
                    <w:rPr>
                      <w:noProof/>
                    </w:rPr>
                  </w:pPr>
                  <w:r>
                    <w:rPr>
                      <w:noProof/>
                    </w:rPr>
                    <w:t xml:space="preserve">Proverawati, A. (2011). </w:t>
                  </w:r>
                  <w:r>
                    <w:rPr>
                      <w:i/>
                      <w:iCs/>
                      <w:noProof/>
                    </w:rPr>
                    <w:t>Anemia dan Anemia Kehamilan.</w:t>
                  </w:r>
                  <w:r>
                    <w:rPr>
                      <w:noProof/>
                    </w:rPr>
                    <w:t xml:space="preserve"> Yogyakarta: Nuha Medika.</w:t>
                  </w:r>
                </w:p>
                <w:p w14:paraId="4EB6FA56" w14:textId="77777777" w:rsidR="00ED1FA0" w:rsidRDefault="00ED1FA0" w:rsidP="00ED1FA0">
                  <w:pPr>
                    <w:pStyle w:val="Bibliography"/>
                    <w:ind w:left="720" w:hanging="720"/>
                    <w:rPr>
                      <w:noProof/>
                    </w:rPr>
                  </w:pPr>
                  <w:r>
                    <w:rPr>
                      <w:noProof/>
                    </w:rPr>
                    <w:t xml:space="preserve">Restipa, L. (2018). Pengaruh Pemberian Tablet Fe Plus Vitamin C Dibandingkan Tablet Fe Plus Jus Jambu Biji Merah Terhadap Peningkatan Kadar Hemoglobin Pada Remaja Putri Di Smk Negeri 2 Padang Tahun 2017. </w:t>
                  </w:r>
                  <w:r>
                    <w:rPr>
                      <w:i/>
                      <w:iCs/>
                      <w:noProof/>
                    </w:rPr>
                    <w:t>Jurnal Ilmu Kesehatan</w:t>
                  </w:r>
                  <w:r>
                    <w:rPr>
                      <w:noProof/>
                    </w:rPr>
                    <w:t>, 75-78.</w:t>
                  </w:r>
                </w:p>
                <w:p w14:paraId="5CAEA7A8" w14:textId="77777777" w:rsidR="00ED1FA0" w:rsidRDefault="00ED1FA0" w:rsidP="00ED1FA0">
                  <w:pPr>
                    <w:pStyle w:val="Bibliography"/>
                    <w:ind w:left="720" w:hanging="720"/>
                    <w:rPr>
                      <w:noProof/>
                    </w:rPr>
                  </w:pPr>
                  <w:r>
                    <w:rPr>
                      <w:noProof/>
                    </w:rPr>
                    <w:t xml:space="preserve">Riau, D. K. (2016). </w:t>
                  </w:r>
                  <w:r>
                    <w:rPr>
                      <w:i/>
                      <w:iCs/>
                      <w:noProof/>
                    </w:rPr>
                    <w:t>Profil Dinas Kesehatan Provinsi Riau.</w:t>
                  </w:r>
                  <w:r>
                    <w:rPr>
                      <w:noProof/>
                    </w:rPr>
                    <w:t xml:space="preserve"> Pekanbaru: Dinas Kesehatan provinsi Riau.</w:t>
                  </w:r>
                </w:p>
                <w:p w14:paraId="3362BFE2" w14:textId="77777777" w:rsidR="00ED1FA0" w:rsidRDefault="00ED1FA0" w:rsidP="00ED1FA0">
                  <w:pPr>
                    <w:pStyle w:val="Bibliography"/>
                    <w:ind w:left="720" w:hanging="720"/>
                    <w:rPr>
                      <w:noProof/>
                    </w:rPr>
                  </w:pPr>
                  <w:r>
                    <w:rPr>
                      <w:noProof/>
                    </w:rPr>
                    <w:t xml:space="preserve">Rizki, F. (2017). Hubungan Suplementasi Tablet Fe dengan Kadar Hemoglobin pada Ibu Hamil Trimester III. </w:t>
                  </w:r>
                  <w:r>
                    <w:rPr>
                      <w:i/>
                      <w:iCs/>
                      <w:noProof/>
                    </w:rPr>
                    <w:t>Jurnal Kesehatan Andalas</w:t>
                  </w:r>
                  <w:r>
                    <w:rPr>
                      <w:noProof/>
                    </w:rPr>
                    <w:t>, 502-506.</w:t>
                  </w:r>
                </w:p>
                <w:p w14:paraId="6E68117F" w14:textId="77777777" w:rsidR="00ED1FA0" w:rsidRDefault="00ED1FA0" w:rsidP="00ED1FA0">
                  <w:pPr>
                    <w:pStyle w:val="Bibliography"/>
                    <w:ind w:left="720" w:hanging="720"/>
                    <w:rPr>
                      <w:noProof/>
                    </w:rPr>
                  </w:pPr>
                  <w:r>
                    <w:rPr>
                      <w:noProof/>
                    </w:rPr>
                    <w:t xml:space="preserve">Rusdi, P. H. (2018). Pengaruh Pemberian Jus Jambu Biji Merah (Psidium Guajava.L) Terhadap Kadar Hemoglobin dan Ferritin Serum Penderita Anemia Remaja Putri. </w:t>
                  </w:r>
                  <w:r>
                    <w:rPr>
                      <w:i/>
                      <w:iCs/>
                      <w:noProof/>
                    </w:rPr>
                    <w:t>Jurnal Kesehatan Andalas</w:t>
                  </w:r>
                  <w:r>
                    <w:rPr>
                      <w:noProof/>
                    </w:rPr>
                    <w:t>, 74-79.</w:t>
                  </w:r>
                </w:p>
                <w:p w14:paraId="29743185" w14:textId="77777777" w:rsidR="00ED1FA0" w:rsidRDefault="00ED1FA0" w:rsidP="00ED1FA0">
                  <w:pPr>
                    <w:pStyle w:val="Bibliography"/>
                    <w:ind w:left="720" w:hanging="720"/>
                    <w:rPr>
                      <w:noProof/>
                    </w:rPr>
                  </w:pPr>
                  <w:r>
                    <w:rPr>
                      <w:noProof/>
                    </w:rPr>
                    <w:t xml:space="preserve">Susiloningtyas. (2018). </w:t>
                  </w:r>
                  <w:r>
                    <w:rPr>
                      <w:i/>
                      <w:iCs/>
                      <w:noProof/>
                    </w:rPr>
                    <w:t>Pemberian Zat Besi (Fe) dalam Kehamilan.</w:t>
                  </w:r>
                  <w:r>
                    <w:rPr>
                      <w:noProof/>
                    </w:rPr>
                    <w:t xml:space="preserve"> Semarang: Unisila.</w:t>
                  </w:r>
                </w:p>
                <w:p w14:paraId="699C82DF" w14:textId="77777777" w:rsidR="00ED1FA0" w:rsidRDefault="00ED1FA0" w:rsidP="00ED1FA0">
                  <w:pPr>
                    <w:pStyle w:val="Bibliography"/>
                    <w:ind w:left="720" w:hanging="720"/>
                    <w:rPr>
                      <w:noProof/>
                    </w:rPr>
                  </w:pPr>
                  <w:r>
                    <w:rPr>
                      <w:noProof/>
                    </w:rPr>
                    <w:t xml:space="preserve">Varney, H. (2006). </w:t>
                  </w:r>
                  <w:r>
                    <w:rPr>
                      <w:i/>
                      <w:iCs/>
                      <w:noProof/>
                    </w:rPr>
                    <w:t>Buku Ajar Asuhan Kebidanan.</w:t>
                  </w:r>
                  <w:r>
                    <w:rPr>
                      <w:noProof/>
                    </w:rPr>
                    <w:t xml:space="preserve"> Jakarta: EGC.</w:t>
                  </w:r>
                </w:p>
                <w:p w14:paraId="345590C2" w14:textId="77777777" w:rsidR="00ED1FA0" w:rsidRDefault="00ED1FA0" w:rsidP="00ED1FA0">
                  <w:pPr>
                    <w:pStyle w:val="Bibliography"/>
                    <w:ind w:left="720" w:hanging="720"/>
                    <w:rPr>
                      <w:noProof/>
                    </w:rPr>
                  </w:pPr>
                  <w:r>
                    <w:rPr>
                      <w:noProof/>
                    </w:rPr>
                    <w:lastRenderedPageBreak/>
                    <w:t xml:space="preserve">Yulia, F. (2017). Pengaruh Pemberian Jus jambu Biji terhadap Kadar HB Ibu Hamil trimester III di Polindes Krebet Keamatan Bululawang Kabupaten Malang. </w:t>
                  </w:r>
                  <w:r>
                    <w:rPr>
                      <w:i/>
                      <w:iCs/>
                      <w:noProof/>
                    </w:rPr>
                    <w:t>JURNAL EDUmidwifery</w:t>
                  </w:r>
                  <w:r>
                    <w:rPr>
                      <w:noProof/>
                    </w:rPr>
                    <w:t>, 79-86.</w:t>
                  </w:r>
                </w:p>
                <w:p w14:paraId="519F43F5" w14:textId="77777777" w:rsidR="00ED1FA0" w:rsidRDefault="00ED1FA0" w:rsidP="00ED1FA0">
                  <w:pPr>
                    <w:pStyle w:val="Bibliography"/>
                    <w:ind w:left="720" w:hanging="720"/>
                    <w:rPr>
                      <w:noProof/>
                    </w:rPr>
                  </w:pPr>
                  <w:r>
                    <w:rPr>
                      <w:noProof/>
                    </w:rPr>
                    <w:t>Yusnaini. (2014). PENGARUH KONSUMSI JAMBU BIJI (PSIDIUM GUAJAVA. L) TERHADAP PERUBAHAN KADAR HEMOGLOBIN PADA IBU HAMIL ANEMIA YANG MENDAPAT SUPLEMENTASI TABLET FE. Semarang, Jawa tengah. Retrieved from https://onesearch.id/Record/IOS2852.43154/Description</w:t>
                  </w:r>
                </w:p>
                <w:p w14:paraId="5156D178" w14:textId="65FEF3E8" w:rsidR="00ED1FA0" w:rsidRDefault="00ED1FA0" w:rsidP="00ED1FA0">
                  <w:r>
                    <w:rPr>
                      <w:b/>
                      <w:bCs/>
                      <w:noProof/>
                    </w:rPr>
                    <w:fldChar w:fldCharType="end"/>
                  </w:r>
                </w:p>
              </w:sdtContent>
            </w:sdt>
          </w:sdtContent>
        </w:sdt>
        <w:p w14:paraId="7B156DF4" w14:textId="40D7A012" w:rsidR="00A94389" w:rsidRDefault="00A94389" w:rsidP="005F1E3E">
          <w:pPr>
            <w:pStyle w:val="Heading1"/>
          </w:pPr>
          <w:bookmarkStart w:id="0" w:name="_GoBack"/>
          <w:bookmarkEnd w:id="0"/>
        </w:p>
        <w:p w14:paraId="7DDBB5CB" w14:textId="77777777" w:rsidR="00A94389" w:rsidRPr="00CB675C" w:rsidRDefault="00A94389" w:rsidP="005A067F">
          <w:pPr>
            <w:rPr>
              <w:rFonts w:ascii="Georgia" w:eastAsia="Bodoni" w:hAnsi="Georgia" w:cs="Bodoni"/>
              <w:sz w:val="18"/>
              <w:szCs w:val="18"/>
            </w:rPr>
          </w:pPr>
        </w:p>
      </w:sdtContent>
    </w:sdt>
    <w:sectPr w:rsidR="00A94389" w:rsidRPr="00CB675C" w:rsidSect="005A067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D9721" w14:textId="77777777" w:rsidR="004A2708" w:rsidRDefault="004A2708">
      <w:pPr>
        <w:spacing w:after="0" w:line="240" w:lineRule="auto"/>
      </w:pPr>
      <w:r>
        <w:separator/>
      </w:r>
    </w:p>
  </w:endnote>
  <w:endnote w:type="continuationSeparator" w:id="0">
    <w:p w14:paraId="633B0D09" w14:textId="77777777" w:rsidR="004A2708" w:rsidRDefault="004A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Giorgia">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5A067F" w14:paraId="7B34C629" w14:textId="77777777" w:rsidTr="005A067F">
      <w:trPr>
        <w:trHeight w:hRule="exact" w:val="115"/>
        <w:jc w:val="center"/>
      </w:trPr>
      <w:tc>
        <w:tcPr>
          <w:tcW w:w="4686" w:type="dxa"/>
          <w:shd w:val="clear" w:color="auto" w:fill="D9D9D9" w:themeFill="background1" w:themeFillShade="D9"/>
          <w:tcMar>
            <w:top w:w="0" w:type="dxa"/>
            <w:bottom w:w="0" w:type="dxa"/>
          </w:tcMar>
        </w:tcPr>
        <w:p w14:paraId="6207FA4E" w14:textId="77777777" w:rsidR="005A067F" w:rsidRDefault="005A067F">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671A68D6" w14:textId="77777777" w:rsidR="005A067F" w:rsidRDefault="005A067F">
          <w:pPr>
            <w:pStyle w:val="Header"/>
            <w:tabs>
              <w:tab w:val="clear" w:pos="4680"/>
              <w:tab w:val="clear" w:pos="9360"/>
            </w:tabs>
            <w:jc w:val="right"/>
            <w:rPr>
              <w:caps/>
              <w:sz w:val="18"/>
            </w:rPr>
          </w:pPr>
        </w:p>
      </w:tc>
    </w:tr>
    <w:tr w:rsidR="005A067F" w14:paraId="1C43978A" w14:textId="77777777">
      <w:trPr>
        <w:jc w:val="center"/>
      </w:trPr>
      <w:sdt>
        <w:sdtPr>
          <w:rPr>
            <w:rFonts w:ascii="Century" w:hAnsi="Century"/>
            <w:caps/>
            <w:color w:val="808080" w:themeColor="background1" w:themeShade="80"/>
            <w:sz w:val="16"/>
            <w:szCs w:val="16"/>
          </w:rPr>
          <w:alias w:val="Author"/>
          <w:tag w:val=""/>
          <w:id w:val="1534151868"/>
          <w:placeholder>
            <w:docPart w:val="4140619F2ED44C02AAD40EC19E11FD7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2A30CBB" w14:textId="29235AE0" w:rsidR="005A067F" w:rsidRPr="00295BEE" w:rsidRDefault="005A067F">
              <w:pPr>
                <w:pStyle w:val="Footer"/>
                <w:tabs>
                  <w:tab w:val="clear" w:pos="4680"/>
                  <w:tab w:val="clear" w:pos="9360"/>
                </w:tabs>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Coresponden email</w:t>
              </w:r>
            </w:p>
          </w:tc>
        </w:sdtContent>
      </w:sdt>
      <w:tc>
        <w:tcPr>
          <w:tcW w:w="4674" w:type="dxa"/>
          <w:shd w:val="clear" w:color="auto" w:fill="auto"/>
          <w:vAlign w:val="center"/>
        </w:tcPr>
        <w:p w14:paraId="342C22E6" w14:textId="096A011B" w:rsidR="005A067F" w:rsidRPr="00295BEE" w:rsidRDefault="005A067F">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307C36F5" w14:textId="2F990B58" w:rsidR="00F44C8E" w:rsidRDefault="00F44C8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7CAF5" w14:textId="77777777" w:rsidR="004A2708" w:rsidRDefault="004A2708">
      <w:pPr>
        <w:spacing w:after="0" w:line="240" w:lineRule="auto"/>
      </w:pPr>
      <w:r>
        <w:separator/>
      </w:r>
    </w:p>
  </w:footnote>
  <w:footnote w:type="continuationSeparator" w:id="0">
    <w:p w14:paraId="23C60336" w14:textId="77777777" w:rsidR="004A2708" w:rsidRDefault="004A2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DF71E" w14:textId="57BF9BBE" w:rsidR="00707D1E" w:rsidRPr="00707D1E" w:rsidRDefault="00900E52">
    <w:pPr>
      <w:pBdr>
        <w:top w:val="nil"/>
        <w:left w:val="nil"/>
        <w:bottom w:val="nil"/>
        <w:right w:val="nil"/>
        <w:between w:val="nil"/>
      </w:pBdr>
      <w:tabs>
        <w:tab w:val="center" w:pos="4680"/>
        <w:tab w:val="right" w:pos="9360"/>
      </w:tabs>
      <w:spacing w:after="120" w:line="276" w:lineRule="auto"/>
      <w:rPr>
        <w:rFonts w:ascii="Century" w:eastAsia="Century" w:hAnsi="Century" w:cs="Century"/>
        <w:sz w:val="18"/>
        <w:szCs w:val="18"/>
      </w:rPr>
    </w:pPr>
    <w:r>
      <w:rPr>
        <w:rFonts w:ascii="Century" w:eastAsia="Century" w:hAnsi="Century" w:cs="Century"/>
        <w:noProof/>
        <w:sz w:val="18"/>
        <w:szCs w:val="18"/>
        <w:lang w:val="en-ID" w:eastAsia="en-ID"/>
      </w:rPr>
      <mc:AlternateContent>
        <mc:Choice Requires="wpg">
          <w:drawing>
            <wp:anchor distT="0" distB="0" distL="114300" distR="114300" simplePos="0" relativeHeight="251662336" behindDoc="0" locked="0" layoutInCell="1" allowOverlap="1" wp14:anchorId="6CC6AEE6" wp14:editId="370B54BB">
              <wp:simplePos x="0" y="0"/>
              <wp:positionH relativeFrom="column">
                <wp:posOffset>-19050</wp:posOffset>
              </wp:positionH>
              <wp:positionV relativeFrom="paragraph">
                <wp:posOffset>-311150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CD4C4" w14:textId="77777777" w:rsidR="00900E52" w:rsidRPr="00295BEE" w:rsidRDefault="00900E52" w:rsidP="00900E5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D3A029B" w14:textId="540B2FDB" w:rsidR="00900E52" w:rsidRDefault="00900E52" w:rsidP="00900E52">
                            <w:pPr>
                              <w:jc w:val="center"/>
                            </w:pPr>
                            <w:r w:rsidRPr="00295BEE">
                              <w:rPr>
                                <w:rFonts w:ascii="Britannic Bold" w:hAnsi="Britannic Bold"/>
                                <w:color w:val="0E489E"/>
                                <w:sz w:val="22"/>
                                <w:szCs w:val="22"/>
                              </w:rPr>
                              <w:t>Vol     , No       , April 2022,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7" style="position:absolute;margin-left:-1.5pt;margin-top:-24.5pt;width:474pt;height:58.5pt;z-index:25166233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33CCD4C4" w14:textId="77777777" w:rsidR="00900E52" w:rsidRPr="00295BEE" w:rsidRDefault="00900E52" w:rsidP="00900E5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D3A029B" w14:textId="540B2FDB" w:rsidR="00900E52" w:rsidRDefault="00900E52" w:rsidP="00900E52">
                      <w:pPr>
                        <w:jc w:val="center"/>
                      </w:pPr>
                      <w:r w:rsidRPr="00295BEE">
                        <w:rPr>
                          <w:rFonts w:ascii="Britannic Bold" w:hAnsi="Britannic Bold"/>
                          <w:color w:val="0E489E"/>
                          <w:sz w:val="22"/>
                          <w:szCs w:val="22"/>
                        </w:rPr>
                        <w:t>Vol     , No       , April 2022, pp</w:t>
                      </w:r>
                    </w:p>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r w:rsidR="004E47CD" w:rsidRPr="00707D1E">
      <w:rPr>
        <w:rFonts w:ascii="Century" w:eastAsia="Century" w:hAnsi="Century" w:cs="Century"/>
        <w:sz w:val="18"/>
        <w:szCs w:val="18"/>
      </w:rPr>
      <w:tab/>
    </w:r>
    <w:r w:rsidR="004E47CD" w:rsidRPr="00707D1E">
      <w:rPr>
        <w:rFonts w:ascii="Century" w:eastAsia="Century" w:hAnsi="Century" w:cs="Century"/>
        <w:sz w:val="18"/>
        <w:szCs w:val="18"/>
      </w:rPr>
      <w:tab/>
    </w:r>
  </w:p>
  <w:p w14:paraId="7F050E51" w14:textId="77777777" w:rsidR="00F44C8E" w:rsidRDefault="00F44C8E">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62FD4"/>
    <w:multiLevelType w:val="hybridMultilevel"/>
    <w:tmpl w:val="EC4816C2"/>
    <w:lvl w:ilvl="0" w:tplc="13FC1E0A">
      <w:start w:val="1"/>
      <w:numFmt w:val="lowerLetter"/>
      <w:lvlText w:val="%1."/>
      <w:lvlJc w:val="left"/>
      <w:pPr>
        <w:ind w:left="420" w:hanging="360"/>
      </w:pPr>
      <w:rPr>
        <w:rFonts w:cstheme="minorBidi"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8E"/>
    <w:rsid w:val="00065789"/>
    <w:rsid w:val="000764ED"/>
    <w:rsid w:val="00094387"/>
    <w:rsid w:val="001405CE"/>
    <w:rsid w:val="00154348"/>
    <w:rsid w:val="00207309"/>
    <w:rsid w:val="00260604"/>
    <w:rsid w:val="00295BEE"/>
    <w:rsid w:val="002A3C0B"/>
    <w:rsid w:val="002D4D55"/>
    <w:rsid w:val="002D6E2D"/>
    <w:rsid w:val="002F3436"/>
    <w:rsid w:val="003C0DF3"/>
    <w:rsid w:val="003F7341"/>
    <w:rsid w:val="00455458"/>
    <w:rsid w:val="0047156E"/>
    <w:rsid w:val="00497E5D"/>
    <w:rsid w:val="004A2708"/>
    <w:rsid w:val="004E47CD"/>
    <w:rsid w:val="004E6D35"/>
    <w:rsid w:val="00502F4E"/>
    <w:rsid w:val="00523831"/>
    <w:rsid w:val="0055029C"/>
    <w:rsid w:val="00560082"/>
    <w:rsid w:val="005A067F"/>
    <w:rsid w:val="005F1E3E"/>
    <w:rsid w:val="005F3DF8"/>
    <w:rsid w:val="005F4546"/>
    <w:rsid w:val="006726DF"/>
    <w:rsid w:val="006B3F0A"/>
    <w:rsid w:val="006C1230"/>
    <w:rsid w:val="006C36F5"/>
    <w:rsid w:val="00707D1E"/>
    <w:rsid w:val="00745F12"/>
    <w:rsid w:val="007B6BEA"/>
    <w:rsid w:val="008203F1"/>
    <w:rsid w:val="00900E52"/>
    <w:rsid w:val="00991D19"/>
    <w:rsid w:val="00A94389"/>
    <w:rsid w:val="00C41C1C"/>
    <w:rsid w:val="00CB675C"/>
    <w:rsid w:val="00CF257A"/>
    <w:rsid w:val="00D02918"/>
    <w:rsid w:val="00DA127C"/>
    <w:rsid w:val="00E60BCC"/>
    <w:rsid w:val="00E73152"/>
    <w:rsid w:val="00EC61BB"/>
    <w:rsid w:val="00ED1FA0"/>
    <w:rsid w:val="00EF62DF"/>
    <w:rsid w:val="00F44C8E"/>
    <w:rsid w:val="00F7016D"/>
    <w:rsid w:val="00FB3800"/>
    <w:rsid w:val="00FD2945"/>
    <w:rsid w:val="00FD7034"/>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personname">
    <w:name w:val="person_name"/>
    <w:basedOn w:val="DefaultParagraphFont"/>
    <w:rsid w:val="006C36F5"/>
  </w:style>
  <w:style w:type="character" w:styleId="Emphasis">
    <w:name w:val="Emphasis"/>
    <w:basedOn w:val="DefaultParagraphFont"/>
    <w:uiPriority w:val="20"/>
    <w:qFormat/>
    <w:rsid w:val="006C36F5"/>
    <w:rPr>
      <w:i/>
      <w:iCs/>
    </w:rPr>
  </w:style>
  <w:style w:type="paragraph" w:styleId="HTMLPreformatted">
    <w:name w:val="HTML Preformatted"/>
    <w:basedOn w:val="Normal"/>
    <w:link w:val="HTMLPreformattedChar"/>
    <w:uiPriority w:val="99"/>
    <w:semiHidden/>
    <w:unhideWhenUsed/>
    <w:rsid w:val="00C41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41C1C"/>
    <w:rPr>
      <w:rFonts w:ascii="Courier New" w:eastAsia="Times New Roman" w:hAnsi="Courier New" w:cs="Courier New"/>
      <w:sz w:val="20"/>
      <w:szCs w:val="20"/>
      <w:lang w:val="en-ID" w:eastAsia="en-ID"/>
    </w:rPr>
  </w:style>
  <w:style w:type="character" w:customStyle="1" w:styleId="y2iqfc">
    <w:name w:val="y2iqfc"/>
    <w:basedOn w:val="DefaultParagraphFont"/>
    <w:rsid w:val="00C41C1C"/>
  </w:style>
  <w:style w:type="character" w:customStyle="1" w:styleId="Heading1Char">
    <w:name w:val="Heading 1 Char"/>
    <w:basedOn w:val="DefaultParagraphFont"/>
    <w:link w:val="Heading1"/>
    <w:uiPriority w:val="9"/>
    <w:rsid w:val="00A94389"/>
    <w:rPr>
      <w:rFonts w:eastAsiaTheme="minorEastAsia"/>
      <w:b/>
      <w:sz w:val="48"/>
      <w:szCs w:val="48"/>
    </w:rPr>
  </w:style>
  <w:style w:type="paragraph" w:styleId="Bibliography">
    <w:name w:val="Bibliography"/>
    <w:basedOn w:val="Normal"/>
    <w:next w:val="Normal"/>
    <w:uiPriority w:val="37"/>
    <w:unhideWhenUsed/>
    <w:rsid w:val="00A94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personname">
    <w:name w:val="person_name"/>
    <w:basedOn w:val="DefaultParagraphFont"/>
    <w:rsid w:val="006C36F5"/>
  </w:style>
  <w:style w:type="character" w:styleId="Emphasis">
    <w:name w:val="Emphasis"/>
    <w:basedOn w:val="DefaultParagraphFont"/>
    <w:uiPriority w:val="20"/>
    <w:qFormat/>
    <w:rsid w:val="006C36F5"/>
    <w:rPr>
      <w:i/>
      <w:iCs/>
    </w:rPr>
  </w:style>
  <w:style w:type="paragraph" w:styleId="HTMLPreformatted">
    <w:name w:val="HTML Preformatted"/>
    <w:basedOn w:val="Normal"/>
    <w:link w:val="HTMLPreformattedChar"/>
    <w:uiPriority w:val="99"/>
    <w:semiHidden/>
    <w:unhideWhenUsed/>
    <w:rsid w:val="00C41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41C1C"/>
    <w:rPr>
      <w:rFonts w:ascii="Courier New" w:eastAsia="Times New Roman" w:hAnsi="Courier New" w:cs="Courier New"/>
      <w:sz w:val="20"/>
      <w:szCs w:val="20"/>
      <w:lang w:val="en-ID" w:eastAsia="en-ID"/>
    </w:rPr>
  </w:style>
  <w:style w:type="character" w:customStyle="1" w:styleId="y2iqfc">
    <w:name w:val="y2iqfc"/>
    <w:basedOn w:val="DefaultParagraphFont"/>
    <w:rsid w:val="00C41C1C"/>
  </w:style>
  <w:style w:type="character" w:customStyle="1" w:styleId="Heading1Char">
    <w:name w:val="Heading 1 Char"/>
    <w:basedOn w:val="DefaultParagraphFont"/>
    <w:link w:val="Heading1"/>
    <w:uiPriority w:val="9"/>
    <w:rsid w:val="00A94389"/>
    <w:rPr>
      <w:rFonts w:eastAsiaTheme="minorEastAsia"/>
      <w:b/>
      <w:sz w:val="48"/>
      <w:szCs w:val="48"/>
    </w:rPr>
  </w:style>
  <w:style w:type="paragraph" w:styleId="Bibliography">
    <w:name w:val="Bibliography"/>
    <w:basedOn w:val="Normal"/>
    <w:next w:val="Normal"/>
    <w:uiPriority w:val="37"/>
    <w:unhideWhenUsed/>
    <w:rsid w:val="00A9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56241">
      <w:bodyDiv w:val="1"/>
      <w:marLeft w:val="0"/>
      <w:marRight w:val="0"/>
      <w:marTop w:val="0"/>
      <w:marBottom w:val="0"/>
      <w:divBdr>
        <w:top w:val="none" w:sz="0" w:space="0" w:color="auto"/>
        <w:left w:val="none" w:sz="0" w:space="0" w:color="auto"/>
        <w:bottom w:val="none" w:sz="0" w:space="0" w:color="auto"/>
        <w:right w:val="none" w:sz="0" w:space="0" w:color="auto"/>
      </w:divBdr>
    </w:div>
    <w:div w:id="51165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40619F2ED44C02AAD40EC19E11FD7B"/>
        <w:category>
          <w:name w:val="General"/>
          <w:gallery w:val="placeholder"/>
        </w:category>
        <w:types>
          <w:type w:val="bbPlcHdr"/>
        </w:types>
        <w:behaviors>
          <w:behavior w:val="content"/>
        </w:behaviors>
        <w:guid w:val="{3DE326C4-8B15-4066-A69B-80927E093C84}"/>
      </w:docPartPr>
      <w:docPartBody>
        <w:p w:rsidR="00327890" w:rsidRDefault="00AE39A6" w:rsidP="00AE39A6">
          <w:pPr>
            <w:pStyle w:val="4140619F2ED44C02AAD40EC19E11FD7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Giorgia">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A6"/>
    <w:rsid w:val="00067530"/>
    <w:rsid w:val="000A7C5D"/>
    <w:rsid w:val="001163BE"/>
    <w:rsid w:val="00172636"/>
    <w:rsid w:val="00291674"/>
    <w:rsid w:val="00327890"/>
    <w:rsid w:val="003A19BE"/>
    <w:rsid w:val="006C0061"/>
    <w:rsid w:val="006C3E6B"/>
    <w:rsid w:val="00AE39A6"/>
    <w:rsid w:val="00D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9A6"/>
    <w:rPr>
      <w:color w:val="808080"/>
    </w:rPr>
  </w:style>
  <w:style w:type="paragraph" w:customStyle="1" w:styleId="4140619F2ED44C02AAD40EC19E11FD7B">
    <w:name w:val="4140619F2ED44C02AAD40EC19E11FD7B"/>
    <w:rsid w:val="00AE39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9A6"/>
    <w:rPr>
      <w:color w:val="808080"/>
    </w:rPr>
  </w:style>
  <w:style w:type="paragraph" w:customStyle="1" w:styleId="4140619F2ED44C02AAD40EC19E11FD7B">
    <w:name w:val="4140619F2ED44C02AAD40EC19E11FD7B"/>
    <w:rsid w:val="00AE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tYOFlop1uVfnzxyrLp3gi0Fxeg==">AMUW2mXuYH6f8duZsS189b4XFR7ecewtDszbQhO21S+5P16E31Q/Qpia7L12R4T8fWN962vDzp+2wwUjpQPooNFQ4Pm1nTeaaGZV0lFSuWqPKUc9E/UQpvZEGl9HtoKE4hw+DRfcnFRh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mUH</b:Tag>
    <b:SourceType>Book</b:SourceType>
    <b:Guid>{C4D6C64D-2344-4D94-A795-23B238E491A8}</b:Guid>
    <b:Author>
      <b:Author>
        <b:NameList>
          <b:Person>
            <b:Last>mUHLISAH</b:Last>
          </b:Person>
        </b:NameList>
      </b:Author>
    </b:Author>
    <b:RefOrder>2</b:RefOrder>
  </b:Source>
  <b:Source>
    <b:Tag>Muh101</b:Tag>
    <b:SourceType>Book</b:SourceType>
    <b:Guid>{DE52B333-112F-4B5D-BF4F-B0411A610FCD}</b:Guid>
    <b:Author>
      <b:Author>
        <b:NameList>
          <b:Person>
            <b:Last>Muhlisah</b:Last>
          </b:Person>
        </b:NameList>
      </b:Author>
    </b:Author>
    <b:Title>Tanaman Obat Keluarga</b:Title>
    <b:Year>2010</b:Year>
    <b:City>Jakarta</b:City>
    <b:Publisher>Penebar Swadaya</b:Publisher>
    <b:RefOrder>3</b:RefOrder>
  </b:Source>
  <b:Source>
    <b:Tag>Fit17</b:Tag>
    <b:SourceType>JournalArticle</b:SourceType>
    <b:Guid>{F34555BC-3D00-441C-8EC2-47D709DA27BA}</b:Guid>
    <b:Author>
      <b:Author>
        <b:NameList>
          <b:Person>
            <b:Last>Yulia</b:Last>
            <b:First>Fitriani</b:First>
          </b:Person>
        </b:NameList>
      </b:Author>
    </b:Author>
    <b:Title>Pengaruh Pemberian Jus jambu Biji terhadap Kadar HB Ibu Hamil trimester III di Polindes Krebet Keamatan Bululawang Kabupaten Malang</b:Title>
    <b:JournalName>JURNAL EDUmidwifery</b:JournalName>
    <b:Year>2017</b:Year>
    <b:Pages>79-86</b:Pages>
    <b:RefOrder>4</b:RefOrder>
  </b:Source>
  <b:Source>
    <b:Tag>Fad17</b:Tag>
    <b:SourceType>JournalArticle</b:SourceType>
    <b:Guid>{9A29AED3-20AE-43C8-BF4F-57480FCDC53E}</b:Guid>
    <b:Author>
      <b:Author>
        <b:NameList>
          <b:Person>
            <b:Last>Rizki</b:Last>
            <b:First>Fadina</b:First>
          </b:Person>
        </b:NameList>
      </b:Author>
    </b:Author>
    <b:Title>Hubungan Suplementasi Tablet Fe dengan Kadar Hemoglobin pada Ibu Hamil Trimester III</b:Title>
    <b:JournalName>Jurnal Kesehatan Andalas</b:JournalName>
    <b:Year>2017</b:Year>
    <b:Pages>502-506</b:Pages>
    <b:RefOrder>5</b:RefOrder>
  </b:Source>
  <b:Source>
    <b:Tag>Han10</b:Tag>
    <b:SourceType>Book</b:SourceType>
    <b:Guid>{79216FA7-311F-4B0B-A8CB-3EE8AE1B7864}</b:Guid>
    <b:Author>
      <b:Author>
        <b:NameList>
          <b:Person>
            <b:Last>Hani</b:Last>
          </b:Person>
        </b:NameList>
      </b:Author>
    </b:Author>
    <b:Title>Asuhan Kebidanan Pada Kehamilan Fisiologis</b:Title>
    <b:Year>2010</b:Year>
    <b:City>Jakarta</b:City>
    <b:Publisher>Salemba</b:Publisher>
    <b:RefOrder>6</b:RefOrder>
  </b:Source>
  <b:Source>
    <b:Tag>Hel06</b:Tag>
    <b:SourceType>Book</b:SourceType>
    <b:Guid>{EDC19F3B-1525-4BD2-99DD-20379836AF42}</b:Guid>
    <b:Author>
      <b:Author>
        <b:NameList>
          <b:Person>
            <b:Last>Varney</b:Last>
            <b:First>Helen</b:First>
          </b:Person>
        </b:NameList>
      </b:Author>
    </b:Author>
    <b:Title>Buku Ajar Asuhan Kebidanan</b:Title>
    <b:Year>2006</b:Year>
    <b:City>Jakarta</b:City>
    <b:Publisher>EGC</b:Publisher>
    <b:RefOrder>7</b:RefOrder>
  </b:Source>
  <b:Source>
    <b:Tag>Afr10</b:Tag>
    <b:SourceType>Book</b:SourceType>
    <b:Guid>{1450BB09-8C8C-4973-ACEE-42B0CDC2D07E}</b:Guid>
    <b:Author>
      <b:Author>
        <b:NameList>
          <b:Person>
            <b:Last>Afrianti</b:Last>
            <b:First>Herliani</b:First>
          </b:Person>
        </b:NameList>
      </b:Author>
    </b:Author>
    <b:Title>Macam Buah-Buahan untuk Kesehatan</b:Title>
    <b:Year>2010</b:Year>
    <b:City>Bandung</b:City>
    <b:Publisher>Alfabeta</b:Publisher>
    <b:RefOrder>8</b:RefOrder>
  </b:Source>
  <b:Source>
    <b:Tag>Ari09</b:Tag>
    <b:SourceType>Book</b:SourceType>
    <b:Guid>{AD63AD01-8B86-4FF3-941C-084414482803}</b:Guid>
    <b:Author>
      <b:Author>
        <b:NameList>
          <b:Person>
            <b:Last>Arisman</b:Last>
          </b:Person>
        </b:NameList>
      </b:Author>
    </b:Author>
    <b:Title>Buku Ajar Gizi untuk kebidanan</b:Title>
    <b:Year>2009</b:Year>
    <b:City>Yogyakarta</b:City>
    <b:Publisher>Nuha Medika</b:Publisher>
    <b:RefOrder>9</b:RefOrder>
  </b:Source>
  <b:Source>
    <b:Tag>Ati11</b:Tag>
    <b:SourceType>Book</b:SourceType>
    <b:Guid>{42D597C0-D869-429B-B4FF-023F6D648CE2}</b:Guid>
    <b:Author>
      <b:Author>
        <b:NameList>
          <b:Person>
            <b:Last>Proverawati</b:Last>
            <b:First>Atikah</b:First>
          </b:Person>
        </b:NameList>
      </b:Author>
    </b:Author>
    <b:Title>Anemia dan Anemia Kehamilan</b:Title>
    <b:Year>2011</b:Year>
    <b:City>Yogyakarta</b:City>
    <b:Publisher>Nuha Medika</b:Publisher>
    <b:RefOrder>10</b:RefOrder>
  </b:Source>
  <b:Source>
    <b:Tag>Din16</b:Tag>
    <b:SourceType>Book</b:SourceType>
    <b:Guid>{0DB07916-9767-43D0-BFB8-B2D3D0018737}</b:Guid>
    <b:Author>
      <b:Author>
        <b:NameList>
          <b:Person>
            <b:Last>Riau</b:Last>
            <b:First>Dinas</b:First>
            <b:Middle>Kesehatan Provinsi</b:Middle>
          </b:Person>
        </b:NameList>
      </b:Author>
    </b:Author>
    <b:Title>Profil Dinas Kesehatan Provinsi Riau</b:Title>
    <b:Year>2016</b:Year>
    <b:City>Pekanbaru</b:City>
    <b:Publisher>Dinas Kesehatan provinsi Riau</b:Publisher>
    <b:RefOrder>1</b:RefOrder>
  </b:Source>
  <b:Source>
    <b:Tag>Nin15</b:Tag>
    <b:SourceType>JournalArticle</b:SourceType>
    <b:Guid>{AE6A3ABE-99E2-4B6E-9326-AA2D88793686}</b:Guid>
    <b:Author>
      <b:Author>
        <b:NameList>
          <b:Person>
            <b:Last>Ningtyastuti</b:Last>
            <b:First>Yeri</b:First>
            <b:Middle>Esty</b:Middle>
          </b:Person>
        </b:NameList>
      </b:Author>
    </b:Author>
    <b:Title>Pengaruh Mengkonsumsi Jambu Biji Merah Terhadap Kadar Hemoglobin Ibu Hamil di kelurahan Bandung Kecamatan Ngrampal Kabupaten Sragen</b:Title>
    <b:Year>2015</b:Year>
    <b:JournalName>Jurnal kebidanan Indonesia</b:JournalName>
    <b:Pages>61-68</b:Pages>
    <b:RefOrder>11</b:RefOrder>
  </b:Source>
  <b:Source>
    <b:Tag>Yus14</b:Tag>
    <b:SourceType>ElectronicSource</b:SourceType>
    <b:Guid>{34B2AFD1-DB97-4CD1-A7BF-3CEBFE08F904}</b:Guid>
    <b:Author>
      <b:Author>
        <b:NameList>
          <b:Person>
            <b:Last>Yusnaini</b:Last>
          </b:Person>
        </b:NameList>
      </b:Author>
    </b:Author>
    <b:Title>PENGARUH KONSUMSI JAMBU BIJI (PSIDIUM GUAJAVA. L) TERHADAP PERUBAHAN KADAR HEMOGLOBIN PADA IBU HAMIL ANEMIA YANG MENDAPAT SUPLEMENTASI TABLET FE</b:Title>
    <b:Year>2014</b:Year>
    <b:URL>https://onesearch.id/Record/IOS2852.43154/Description</b:URL>
    <b:City>Semarang</b:City>
    <b:StateProvince>Jawa tengah</b:StateProvince>
    <b:RefOrder>12</b:RefOrder>
  </b:Source>
  <b:Source>
    <b:Tag>StF11</b:Tag>
    <b:SourceType>JournalArticle</b:SourceType>
    <b:Guid>{462D4BFE-5786-4193-83E1-E6DD84B9FC27}</b:Guid>
    <b:Title>Pola Konsumsi Dan Kadar Hemoglobin Pada Ibu Hamil Di Kabupaten Maros, Sulawesi Selatan</b:Title>
    <b:Year>2011</b:Year>
    <b:Author>
      <b:Author>
        <b:NameList>
          <b:Person>
            <b:Last>Fatimah</b:Last>
            <b:First>St.</b:First>
          </b:Person>
        </b:NameList>
      </b:Author>
    </b:Author>
    <b:JournalName>Makara Journal of Health Research</b:JournalName>
    <b:Pages>31-36</b:Pages>
    <b:RefOrder>13</b:RefOrder>
  </b:Source>
  <b:Source>
    <b:Tag>Kin14</b:Tag>
    <b:SourceType>JournalArticle</b:SourceType>
    <b:Guid>{179A4905-9270-4DBC-8405-15105255D444}</b:Guid>
    <b:Author>
      <b:Author>
        <b:NameList>
          <b:Person>
            <b:Last>Ariutami</b:Last>
            <b:First>Kintha</b:First>
            <b:Middle>Raditya</b:Middle>
          </b:Person>
        </b:NameList>
      </b:Author>
    </b:Author>
    <b:Title>Beda kadar hemoglobin remaja putri setelah Pemberian Suplemen Tablet Fe di Yayasan Panti</b:Title>
    <b:JournalName>Repository Undip</b:JournalName>
    <b:Year>2014</b:Year>
    <b:RefOrder>14</b:RefOrder>
  </b:Source>
  <b:Source>
    <b:Tag>Kin141</b:Tag>
    <b:SourceType>InternetSite</b:SourceType>
    <b:Guid>{91FAE5BD-74CA-4F4F-9148-69FE6A3C255A}</b:Guid>
    <b:Title>Pola Konsumsi Dan Kadar Hemoglobin Pada Ibu Hamil Di Kabupaten Maros, Sulawesi Selatan</b:Title>
    <b:JournalName>Repository Undip</b:JournalName>
    <b:Year>2014</b:Year>
    <b:Author>
      <b:Author>
        <b:NameList>
          <b:Person>
            <b:Last>Ariutami</b:Last>
            <b:First>Kintha</b:First>
            <b:Middle>Raditya</b:Middle>
          </b:Person>
        </b:NameList>
      </b:Author>
    </b:Author>
    <b:InternetSiteTitle>Repository Undip</b:InternetSiteTitle>
    <b:URL>http://eprints.undip.ac.id/35951/1/429_Kintha_Raditya_Ariutami_G2C007041.pdf</b:URL>
    <b:RefOrder>15</b:RefOrder>
  </b:Source>
  <b:Source>
    <b:Tag>Sus18</b:Tag>
    <b:SourceType>Book</b:SourceType>
    <b:Guid>{AB2A00AC-E851-44F0-B10F-15CE37B737AA}</b:Guid>
    <b:Title>Pemberian Zat Besi (Fe) dalam Kehamilan</b:Title>
    <b:Year>2018</b:Year>
    <b:Author>
      <b:Author>
        <b:NameList>
          <b:Person>
            <b:Last>Susiloningtyas</b:Last>
          </b:Person>
        </b:NameList>
      </b:Author>
    </b:Author>
    <b:City>Semarang</b:City>
    <b:Publisher>Unisila</b:Publisher>
    <b:RefOrder>16</b:RefOrder>
  </b:Source>
  <b:Source>
    <b:Tag>Rus18</b:Tag>
    <b:SourceType>JournalArticle</b:SourceType>
    <b:Guid>{C7916EF7-0A6C-4E8B-AFBF-E36083CF80F3}</b:Guid>
    <b:Author>
      <b:Author>
        <b:NameList>
          <b:Person>
            <b:Last>Rusdi</b:Last>
            <b:First>Pagdya</b:First>
            <b:Middle>Haninda Nusantri</b:Middle>
          </b:Person>
        </b:NameList>
      </b:Author>
    </b:Author>
    <b:Title>Pengaruh Pemberian Jus Jambu Biji Merah (Psidium Guajava.L) Terhadap Kadar Hemoglobin dan Ferritin Serum Penderita Anemia Remaja Putri</b:Title>
    <b:Year>2018</b:Year>
    <b:JournalName>Jurnal Kesehatan Andalas</b:JournalName>
    <b:Pages>74-79</b:Pages>
    <b:RefOrder>17</b:RefOrder>
  </b:Source>
  <b:Source>
    <b:Tag>Led18</b:Tag>
    <b:SourceType>JournalArticle</b:SourceType>
    <b:Guid>{2EBE30D0-B2C8-4DA6-A95F-37BA6923D853}</b:Guid>
    <b:Author>
      <b:Author>
        <b:NameList>
          <b:Person>
            <b:Last>Restipa</b:Last>
            <b:First>Ledia</b:First>
          </b:Person>
        </b:NameList>
      </b:Author>
    </b:Author>
    <b:Title>Pengaruh Pemberian Tablet Fe Plus Vitamin C Dibandingkan Tablet Fe Plus Jus Jambu Biji Merah Terhadap Peningkatan Kadar Hemoglobin Pada Remaja Putri Di Smk Negeri 2 Padang Tahun 2017</b:Title>
    <b:JournalName>Jurnal Ilmu Kesehatan</b:JournalName>
    <b:Year>2018</b:Year>
    <b:Pages>75-78</b:Pages>
    <b:RefOrder>18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8992B4-56CC-4BAC-8ED9-A23D2172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email</dc:creator>
  <cp:lastModifiedBy>D4 KEBIDANAN</cp:lastModifiedBy>
  <cp:revision>7</cp:revision>
  <dcterms:created xsi:type="dcterms:W3CDTF">2022-12-09T03:01:00Z</dcterms:created>
  <dcterms:modified xsi:type="dcterms:W3CDTF">2022-12-26T07:02:00Z</dcterms:modified>
</cp:coreProperties>
</file>