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7B38F41" w14:textId="318268C5" w:rsidR="007759CA" w:rsidRDefault="00091CFB" w:rsidP="00091CFB">
      <w:pPr>
        <w:spacing w:after="0" w:line="240" w:lineRule="auto"/>
        <w:jc w:val="center"/>
        <w:rPr>
          <w:rFonts w:ascii="Georgia" w:eastAsia="Bodoni" w:hAnsi="Georgia" w:cs="Bodoni"/>
          <w:b/>
          <w:sz w:val="28"/>
          <w:szCs w:val="28"/>
        </w:rPr>
      </w:pPr>
      <w:r w:rsidRPr="00091CFB">
        <w:rPr>
          <w:rFonts w:ascii="Georgia" w:eastAsia="Bodoni" w:hAnsi="Georgia" w:cs="Bodoni"/>
          <w:b/>
          <w:sz w:val="28"/>
          <w:szCs w:val="28"/>
        </w:rPr>
        <w:t>FACTORS AFFECTING KNOWLEDGE ABOUT THE DANGER SIGNS OF PREGNANCY</w:t>
      </w:r>
    </w:p>
    <w:p w14:paraId="601F3CD4" w14:textId="77777777" w:rsidR="00091CFB" w:rsidRPr="00CB675C" w:rsidRDefault="00091CFB" w:rsidP="00091CFB">
      <w:pPr>
        <w:spacing w:after="0" w:line="240" w:lineRule="auto"/>
        <w:jc w:val="center"/>
        <w:rPr>
          <w:rFonts w:ascii="Georgia" w:eastAsia="Bodoni" w:hAnsi="Georgia" w:cs="Bodoni"/>
          <w:b/>
          <w:sz w:val="28"/>
          <w:szCs w:val="28"/>
        </w:rPr>
      </w:pPr>
    </w:p>
    <w:p w14:paraId="535C2DD9" w14:textId="5B2CC8C6" w:rsidR="004F2B5E" w:rsidRDefault="00091CFB" w:rsidP="00091CFB">
      <w:pPr>
        <w:widowControl w:val="0"/>
        <w:spacing w:after="0" w:line="218" w:lineRule="auto"/>
        <w:ind w:left="7" w:right="-20"/>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FAKTOR –FAKTOR YANG MEMPENGARUHI PENGETAHUAN TENTANG TANDA </w:t>
      </w:r>
      <w:proofErr w:type="gramStart"/>
      <w:r w:rsidR="007759CA" w:rsidRPr="007759CA">
        <w:rPr>
          <w:rFonts w:ascii="Georgia" w:eastAsia="Twentieth Century" w:hAnsi="Georgia" w:cs="Twentieth Century"/>
          <w:b/>
          <w:sz w:val="28"/>
          <w:szCs w:val="28"/>
        </w:rPr>
        <w:t>BAHAYA  KEHAMILAN</w:t>
      </w:r>
      <w:proofErr w:type="gramEnd"/>
    </w:p>
    <w:p w14:paraId="20B29157" w14:textId="77777777" w:rsidR="007759CA" w:rsidRPr="00CB675C" w:rsidRDefault="007759CA" w:rsidP="007759CA">
      <w:pPr>
        <w:widowControl w:val="0"/>
        <w:spacing w:after="0" w:line="218" w:lineRule="auto"/>
        <w:ind w:left="7" w:right="-20"/>
        <w:jc w:val="center"/>
        <w:rPr>
          <w:rFonts w:ascii="Georgia" w:eastAsia="Twentieth Century" w:hAnsi="Georgia" w:cs="Twentieth Century"/>
          <w:sz w:val="24"/>
          <w:szCs w:val="24"/>
        </w:rPr>
      </w:pPr>
    </w:p>
    <w:p w14:paraId="1DF5DC50" w14:textId="6F72DC8D" w:rsidR="00FC2BE2" w:rsidRPr="00CB675C" w:rsidRDefault="004F2B5E"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Dwi Pratiwi Kasmara</w:t>
      </w:r>
    </w:p>
    <w:p w14:paraId="7C11A287" w14:textId="5E4A305A" w:rsidR="00FC2BE2" w:rsidRPr="00CB675C" w:rsidRDefault="004F2B5E"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Program Studi Sarjana Kebidanan, STIKES Senior Medan</w:t>
      </w:r>
    </w:p>
    <w:p w14:paraId="4B952175" w14:textId="08B38C70" w:rsidR="00FC2BE2" w:rsidRPr="00CB675C" w:rsidRDefault="004F2B5E"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 xml:space="preserve">Email </w:t>
      </w:r>
      <w:proofErr w:type="gramStart"/>
      <w:r>
        <w:rPr>
          <w:rFonts w:ascii="Georgia" w:eastAsia="Bodoni" w:hAnsi="Georgia" w:cs="Bodoni"/>
          <w:sz w:val="20"/>
          <w:szCs w:val="20"/>
        </w:rPr>
        <w:t>Coresponden :</w:t>
      </w:r>
      <w:proofErr w:type="gramEnd"/>
      <w:r>
        <w:rPr>
          <w:rFonts w:ascii="Georgia" w:eastAsia="Bodoni" w:hAnsi="Georgia" w:cs="Bodoni"/>
          <w:sz w:val="20"/>
          <w:szCs w:val="20"/>
        </w:rPr>
        <w:t xml:space="preserve"> dwipratiwi.kasmara@gmail.com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6E2ECF" w:rsidRPr="00CB675C" w:rsidRDefault="006E2EC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6E2ECF" w:rsidRPr="00CB675C" w:rsidRDefault="006E2ECF" w:rsidP="00FC2BE2">
                            <w:pPr>
                              <w:spacing w:after="0"/>
                              <w:ind w:left="-85" w:hanging="85"/>
                              <w:textDirection w:val="btLr"/>
                              <w:rPr>
                                <w:rFonts w:ascii="Georgia" w:hAnsi="Georgia"/>
                              </w:rPr>
                            </w:pPr>
                          </w:p>
                          <w:p w14:paraId="507BD7C4" w14:textId="77777777" w:rsidR="006E2ECF" w:rsidRPr="00CB675C" w:rsidRDefault="006E2EC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6E2ECF" w:rsidRDefault="006E2ECF" w:rsidP="00FC2BE2">
                            <w:pPr>
                              <w:spacing w:after="0"/>
                              <w:ind w:left="-85" w:right="-56" w:hanging="85"/>
                              <w:textDirection w:val="btLr"/>
                            </w:pPr>
                          </w:p>
                          <w:p w14:paraId="570395BF" w14:textId="5A0A8138" w:rsidR="006E2ECF" w:rsidRDefault="006E2ECF" w:rsidP="00FC2BE2">
                            <w:pPr>
                              <w:textDirection w:val="btLr"/>
                            </w:pPr>
                            <w:r>
                              <w:rPr>
                                <w:noProof/>
                              </w:rPr>
                              <w:drawing>
                                <wp:inline distT="0" distB="0" distL="0" distR="0" wp14:anchorId="600C1556" wp14:editId="4A9B75D5">
                                  <wp:extent cx="838200" cy="2952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6E2ECF" w:rsidRPr="00CB675C" w:rsidRDefault="006E2EC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6E2ECF" w:rsidRPr="00CB675C" w:rsidRDefault="006E2ECF" w:rsidP="00FC2BE2">
                      <w:pPr>
                        <w:spacing w:after="0"/>
                        <w:ind w:left="-85" w:hanging="85"/>
                        <w:textDirection w:val="btLr"/>
                        <w:rPr>
                          <w:rFonts w:ascii="Georgia" w:hAnsi="Georgia"/>
                        </w:rPr>
                      </w:pPr>
                    </w:p>
                    <w:p w14:paraId="507BD7C4" w14:textId="77777777" w:rsidR="006E2ECF" w:rsidRPr="00CB675C" w:rsidRDefault="006E2EC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6E2ECF" w:rsidRPr="00CB675C" w:rsidRDefault="006E2EC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6E2ECF" w:rsidRDefault="006E2ECF" w:rsidP="00FC2BE2">
                      <w:pPr>
                        <w:spacing w:after="0"/>
                        <w:ind w:left="-85" w:right="-56" w:hanging="85"/>
                        <w:textDirection w:val="btLr"/>
                      </w:pPr>
                    </w:p>
                    <w:p w14:paraId="570395BF" w14:textId="5A0A8138" w:rsidR="006E2ECF" w:rsidRDefault="006E2ECF" w:rsidP="00FC2BE2">
                      <w:pPr>
                        <w:textDirection w:val="btLr"/>
                      </w:pPr>
                      <w:r>
                        <w:rPr>
                          <w:noProof/>
                        </w:rPr>
                        <w:drawing>
                          <wp:inline distT="0" distB="0" distL="0" distR="0" wp14:anchorId="600C1556" wp14:editId="4A9B75D5">
                            <wp:extent cx="838200" cy="2952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txbxContent>
                </v:textbox>
              </v:rect>
            </w:pict>
          </mc:Fallback>
        </mc:AlternateContent>
      </w:r>
    </w:p>
    <w:p w14:paraId="35C0C2AA" w14:textId="77777777" w:rsidR="00FC2BE2" w:rsidRPr="00BF7A1F" w:rsidRDefault="00FC2BE2" w:rsidP="00FC2BE2">
      <w:pPr>
        <w:spacing w:after="0"/>
        <w:ind w:left="2399" w:firstLine="719"/>
        <w:rPr>
          <w:rFonts w:ascii="Georgia" w:eastAsia="Bodoni" w:hAnsi="Georgia" w:cs="Bodoni"/>
          <w:sz w:val="18"/>
          <w:szCs w:val="18"/>
        </w:rPr>
      </w:pPr>
      <w:r w:rsidRPr="00BF7A1F">
        <w:rPr>
          <w:rFonts w:ascii="Georgia" w:eastAsia="Bodoni" w:hAnsi="Georgia" w:cs="Bodoni"/>
          <w:b/>
          <w:i/>
          <w:sz w:val="18"/>
          <w:szCs w:val="18"/>
        </w:rPr>
        <w:t>Abstract</w:t>
      </w:r>
    </w:p>
    <w:p w14:paraId="72682A27" w14:textId="399C1931" w:rsidR="00F33143" w:rsidRPr="00BF7A1F" w:rsidRDefault="00F33143" w:rsidP="00F33143">
      <w:pPr>
        <w:tabs>
          <w:tab w:val="left" w:pos="426"/>
        </w:tabs>
        <w:spacing w:after="0"/>
        <w:ind w:left="3150"/>
        <w:jc w:val="both"/>
        <w:rPr>
          <w:rFonts w:ascii="Georgia" w:eastAsia="Bodoni" w:hAnsi="Georgia" w:cs="Bodoni"/>
          <w:i/>
          <w:sz w:val="18"/>
          <w:szCs w:val="18"/>
        </w:rPr>
      </w:pPr>
      <w:r w:rsidRPr="00BF7A1F">
        <w:rPr>
          <w:rFonts w:ascii="Georgia" w:eastAsia="Bodoni" w:hAnsi="Georgia" w:cs="Bodoni"/>
          <w:i/>
          <w:sz w:val="18"/>
          <w:szCs w:val="18"/>
        </w:rPr>
        <w:t xml:space="preserve">Pregnancy is a state of containing a developing embryo or fetus in a woman's body. Most women feel aches and pains during their pregnancy. Pregnant women must know the danger signs in pregnancy. Analytical research design with cross sectional / cross-sectional method. This research was carried out at the Tanjung Pura Hospital, Langkat Regency, </w:t>
      </w:r>
      <w:proofErr w:type="gramStart"/>
      <w:r w:rsidRPr="00BF7A1F">
        <w:rPr>
          <w:rFonts w:ascii="Georgia" w:eastAsia="Bodoni" w:hAnsi="Georgia" w:cs="Bodoni"/>
          <w:i/>
          <w:sz w:val="18"/>
          <w:szCs w:val="18"/>
        </w:rPr>
        <w:t>North</w:t>
      </w:r>
      <w:proofErr w:type="gramEnd"/>
      <w:r w:rsidRPr="00BF7A1F">
        <w:rPr>
          <w:rFonts w:ascii="Georgia" w:eastAsia="Bodoni" w:hAnsi="Georgia" w:cs="Bodoni"/>
          <w:i/>
          <w:sz w:val="18"/>
          <w:szCs w:val="18"/>
        </w:rPr>
        <w:t xml:space="preserve"> Sumatra. Bivariate analysis used Chi Square. The results of the analysis of the relationship between the age of pregnant women with a p value = 0.004 (P &lt; 0.05), the distance between pregnancies with a p value = 0.548 (P &gt; 0.05. gravida with a level of knowledge about danger signs of pregnancy with a p value = 0.027 (P &lt; 0.05) </w:t>
      </w:r>
      <w:r w:rsidR="00BF7A1F" w:rsidRPr="00BF7A1F">
        <w:rPr>
          <w:rFonts w:ascii="Georgia" w:eastAsia="Bodoni" w:hAnsi="Georgia" w:cs="Bodoni"/>
          <w:i/>
          <w:sz w:val="18"/>
          <w:szCs w:val="18"/>
        </w:rPr>
        <w:t>The results of the research are there is a relationship between the age of pregnant women and gravida with the level of knowledge about danger signs of pregnancy, and there is no relationship between the distance of pregnancy and the level of knowledge about danger signs of pregnancy.</w:t>
      </w:r>
    </w:p>
    <w:p w14:paraId="21261773" w14:textId="77777777" w:rsidR="00F33143" w:rsidRPr="00BF7A1F" w:rsidRDefault="00F33143" w:rsidP="00F33143">
      <w:pPr>
        <w:tabs>
          <w:tab w:val="left" w:pos="426"/>
        </w:tabs>
        <w:spacing w:after="0"/>
        <w:ind w:left="3150"/>
        <w:jc w:val="both"/>
        <w:rPr>
          <w:rFonts w:ascii="Georgia" w:eastAsia="Bodoni" w:hAnsi="Georgia" w:cs="Bodoni"/>
          <w:b/>
          <w:i/>
          <w:sz w:val="18"/>
          <w:szCs w:val="18"/>
        </w:rPr>
      </w:pPr>
      <w:r w:rsidRPr="00BF7A1F">
        <w:rPr>
          <w:rFonts w:ascii="Georgia" w:eastAsia="Bodoni" w:hAnsi="Georgia" w:cs="Bodoni"/>
          <w:b/>
          <w:i/>
          <w:sz w:val="18"/>
          <w:szCs w:val="18"/>
        </w:rPr>
        <w:t>Keywords</w:t>
      </w:r>
    </w:p>
    <w:p w14:paraId="065DF75A" w14:textId="4D5E653A" w:rsidR="00FC2BE2" w:rsidRPr="00BF7A1F" w:rsidRDefault="00F33143" w:rsidP="00F33143">
      <w:pPr>
        <w:tabs>
          <w:tab w:val="left" w:pos="426"/>
        </w:tabs>
        <w:spacing w:after="0"/>
        <w:ind w:left="3150"/>
        <w:jc w:val="both"/>
        <w:rPr>
          <w:rFonts w:ascii="Georgia" w:eastAsia="Bodoni" w:hAnsi="Georgia" w:cs="Bodoni"/>
          <w:i/>
          <w:sz w:val="18"/>
          <w:szCs w:val="18"/>
        </w:rPr>
      </w:pPr>
      <w:r w:rsidRPr="00BF7A1F">
        <w:rPr>
          <w:rFonts w:ascii="Georgia" w:eastAsia="Bodoni" w:hAnsi="Georgia" w:cs="Bodoni"/>
          <w:i/>
          <w:sz w:val="18"/>
          <w:szCs w:val="18"/>
        </w:rPr>
        <w:t>Age, distance between pregnancies, gravida, knowledge</w:t>
      </w:r>
    </w:p>
    <w:p w14:paraId="395E42BB" w14:textId="77777777" w:rsidR="00F33143" w:rsidRPr="00BF7A1F" w:rsidRDefault="00F33143" w:rsidP="00F33143">
      <w:pPr>
        <w:tabs>
          <w:tab w:val="left" w:pos="426"/>
        </w:tabs>
        <w:spacing w:after="0"/>
        <w:ind w:left="3150"/>
        <w:jc w:val="both"/>
        <w:rPr>
          <w:rFonts w:ascii="Georgia" w:eastAsia="Bodoni" w:hAnsi="Georgia" w:cs="Bodoni"/>
          <w:b/>
          <w:sz w:val="18"/>
          <w:szCs w:val="18"/>
        </w:rPr>
      </w:pPr>
    </w:p>
    <w:p w14:paraId="5DE6F3F0" w14:textId="77777777" w:rsidR="00FC2BE2" w:rsidRPr="00BF7A1F" w:rsidRDefault="00FC2BE2" w:rsidP="00FC2BE2">
      <w:pPr>
        <w:tabs>
          <w:tab w:val="left" w:pos="426"/>
        </w:tabs>
        <w:spacing w:after="0"/>
        <w:ind w:left="3150"/>
        <w:jc w:val="both"/>
        <w:rPr>
          <w:rFonts w:ascii="Georgia" w:eastAsia="Bodoni" w:hAnsi="Georgia" w:cs="Bodoni"/>
          <w:b/>
          <w:sz w:val="18"/>
          <w:szCs w:val="18"/>
        </w:rPr>
      </w:pPr>
      <w:r w:rsidRPr="00BF7A1F">
        <w:rPr>
          <w:rFonts w:ascii="Georgia" w:eastAsia="Bodoni" w:hAnsi="Georgia" w:cs="Bodoni"/>
          <w:b/>
          <w:sz w:val="18"/>
          <w:szCs w:val="18"/>
        </w:rPr>
        <w:t>Abstrak</w:t>
      </w:r>
    </w:p>
    <w:p w14:paraId="47699AD0" w14:textId="5AECBA2B" w:rsidR="0050743C" w:rsidRPr="00BF7A1F" w:rsidRDefault="0050743C" w:rsidP="0050743C">
      <w:pPr>
        <w:tabs>
          <w:tab w:val="left" w:pos="426"/>
        </w:tabs>
        <w:spacing w:after="0" w:line="240" w:lineRule="auto"/>
        <w:ind w:left="3153"/>
        <w:contextualSpacing/>
        <w:jc w:val="both"/>
        <w:rPr>
          <w:rFonts w:ascii="Georgia" w:eastAsia="Bodoni" w:hAnsi="Georgia" w:cs="Bodoni"/>
          <w:sz w:val="18"/>
          <w:szCs w:val="18"/>
        </w:rPr>
      </w:pPr>
      <w:r w:rsidRPr="00BF7A1F">
        <w:rPr>
          <w:rFonts w:ascii="Georgia" w:eastAsia="Bodoni" w:hAnsi="Georgia" w:cs="Bodoni"/>
          <w:sz w:val="18"/>
          <w:szCs w:val="18"/>
        </w:rPr>
        <w:t>Kehamilan adalah keadaan mengandung embrio atau janin yang sedang berkembang di dalam tubuh wanita. Kebanyakan wanita merasakan sakit dan nyeri selama kehamilan mereka. Ibu hamil harus mengetahui tanda – tanda bahaya dalam kehamilan. Rancangan penelitian analitik dengan cross sectional/ metode potong lintang. Penelitian ini dilaksanakan RSUD Tanjung Pura, Kabupaten Langkat, Sumatera Utara.</w:t>
      </w:r>
      <w:r w:rsidR="00F33143" w:rsidRPr="00BF7A1F">
        <w:rPr>
          <w:rFonts w:ascii="Georgia" w:eastAsia="Bodoni" w:hAnsi="Georgia" w:cs="Bodoni"/>
          <w:sz w:val="18"/>
          <w:szCs w:val="18"/>
        </w:rPr>
        <w:t>Analisa bivariat menggunakan Chi Square.</w:t>
      </w:r>
      <w:r w:rsidRPr="00BF7A1F">
        <w:rPr>
          <w:rFonts w:ascii="Georgia" w:eastAsia="Bodoni" w:hAnsi="Georgia" w:cs="Bodoni"/>
          <w:sz w:val="18"/>
          <w:szCs w:val="18"/>
        </w:rPr>
        <w:t xml:space="preserve"> Hasil analisis hubungan umur ibu hamil </w:t>
      </w:r>
      <w:r w:rsidR="00F33143" w:rsidRPr="00BF7A1F">
        <w:rPr>
          <w:rFonts w:ascii="Georgia" w:eastAsia="Bodoni" w:hAnsi="Georgia" w:cs="Bodoni"/>
          <w:sz w:val="18"/>
          <w:szCs w:val="18"/>
        </w:rPr>
        <w:t xml:space="preserve">dengan </w:t>
      </w:r>
      <w:r w:rsidRPr="00BF7A1F">
        <w:rPr>
          <w:rFonts w:ascii="Georgia" w:eastAsia="Bodoni" w:hAnsi="Georgia" w:cs="Bodoni"/>
          <w:sz w:val="18"/>
          <w:szCs w:val="18"/>
        </w:rPr>
        <w:t>nilai p value = 0,004 (P &lt; 0</w:t>
      </w:r>
      <w:proofErr w:type="gramStart"/>
      <w:r w:rsidRPr="00BF7A1F">
        <w:rPr>
          <w:rFonts w:ascii="Georgia" w:eastAsia="Bodoni" w:hAnsi="Georgia" w:cs="Bodoni"/>
          <w:sz w:val="18"/>
          <w:szCs w:val="18"/>
        </w:rPr>
        <w:t>,05</w:t>
      </w:r>
      <w:proofErr w:type="gramEnd"/>
      <w:r w:rsidRPr="00BF7A1F">
        <w:rPr>
          <w:rFonts w:ascii="Georgia" w:eastAsia="Bodoni" w:hAnsi="Georgia" w:cs="Bodoni"/>
          <w:sz w:val="18"/>
          <w:szCs w:val="18"/>
        </w:rPr>
        <w:t xml:space="preserve">), jarak kehamila dengan dengan nilai p value = 0,548 (P &gt; 0,05. </w:t>
      </w:r>
      <w:r w:rsidR="00F33143" w:rsidRPr="00BF7A1F">
        <w:rPr>
          <w:rFonts w:ascii="Georgia" w:eastAsia="Bodoni" w:hAnsi="Georgia" w:cs="Bodoni"/>
          <w:sz w:val="18"/>
          <w:szCs w:val="18"/>
        </w:rPr>
        <w:t>gravida</w:t>
      </w:r>
      <w:r w:rsidRPr="00BF7A1F">
        <w:rPr>
          <w:rFonts w:ascii="Georgia" w:eastAsia="Bodoni" w:hAnsi="Georgia" w:cs="Bodoni"/>
          <w:sz w:val="18"/>
          <w:szCs w:val="18"/>
        </w:rPr>
        <w:t xml:space="preserve"> dengan tingkat pengetahuan tentang tanda bahaya kehamilan </w:t>
      </w:r>
      <w:r w:rsidR="00F33143" w:rsidRPr="00BF7A1F">
        <w:rPr>
          <w:rFonts w:ascii="Georgia" w:eastAsia="Bodoni" w:hAnsi="Georgia" w:cs="Bodoni"/>
          <w:sz w:val="18"/>
          <w:szCs w:val="18"/>
        </w:rPr>
        <w:t xml:space="preserve">dengan </w:t>
      </w:r>
      <w:r w:rsidRPr="00BF7A1F">
        <w:rPr>
          <w:rFonts w:ascii="Georgia" w:eastAsia="Bodoni" w:hAnsi="Georgia" w:cs="Bodoni"/>
          <w:sz w:val="18"/>
          <w:szCs w:val="18"/>
        </w:rPr>
        <w:t xml:space="preserve">nilai p value = 0,027 (P &lt; 0,05). </w:t>
      </w:r>
      <w:r w:rsidR="00BF7A1F" w:rsidRPr="00BF7A1F">
        <w:rPr>
          <w:rFonts w:ascii="Georgia" w:eastAsia="Bodoni" w:hAnsi="Georgia" w:cs="Bodoni"/>
          <w:sz w:val="18"/>
          <w:szCs w:val="18"/>
        </w:rPr>
        <w:t>Hasil penelitiannya adalah</w:t>
      </w:r>
      <w:r w:rsidRPr="00BF7A1F">
        <w:rPr>
          <w:rFonts w:ascii="Georgia" w:eastAsia="Bodoni" w:hAnsi="Georgia" w:cs="Bodoni"/>
          <w:sz w:val="18"/>
          <w:szCs w:val="18"/>
        </w:rPr>
        <w:t xml:space="preserve"> Ada</w:t>
      </w:r>
      <w:r w:rsidR="00BF7A1F" w:rsidRPr="00BF7A1F">
        <w:rPr>
          <w:rFonts w:ascii="Georgia" w:eastAsia="Bodoni" w:hAnsi="Georgia" w:cs="Bodoni"/>
          <w:sz w:val="18"/>
          <w:szCs w:val="18"/>
        </w:rPr>
        <w:t>nya</w:t>
      </w:r>
      <w:r w:rsidRPr="00BF7A1F">
        <w:rPr>
          <w:rFonts w:ascii="Georgia" w:eastAsia="Bodoni" w:hAnsi="Georgia" w:cs="Bodoni"/>
          <w:sz w:val="18"/>
          <w:szCs w:val="18"/>
        </w:rPr>
        <w:t xml:space="preserve"> hubungan umur ibu hamil dan gravida dengan tingkat pengetahuan tentang tanda bahaya kehamilan, </w:t>
      </w:r>
      <w:r w:rsidR="00BF7A1F" w:rsidRPr="00BF7A1F">
        <w:rPr>
          <w:rFonts w:ascii="Georgia" w:eastAsia="Bodoni" w:hAnsi="Georgia" w:cs="Bodoni"/>
          <w:sz w:val="18"/>
          <w:szCs w:val="18"/>
        </w:rPr>
        <w:t xml:space="preserve">dan </w:t>
      </w:r>
      <w:r w:rsidRPr="00BF7A1F">
        <w:rPr>
          <w:rFonts w:ascii="Georgia" w:eastAsia="Bodoni" w:hAnsi="Georgia" w:cs="Bodoni"/>
          <w:sz w:val="18"/>
          <w:szCs w:val="18"/>
        </w:rPr>
        <w:t>tidak ada</w:t>
      </w:r>
      <w:r w:rsidR="00BF7A1F" w:rsidRPr="00BF7A1F">
        <w:rPr>
          <w:rFonts w:ascii="Georgia" w:eastAsia="Bodoni" w:hAnsi="Georgia" w:cs="Bodoni"/>
          <w:sz w:val="18"/>
          <w:szCs w:val="18"/>
        </w:rPr>
        <w:t>nya</w:t>
      </w:r>
      <w:r w:rsidRPr="00BF7A1F">
        <w:rPr>
          <w:rFonts w:ascii="Georgia" w:eastAsia="Bodoni" w:hAnsi="Georgia" w:cs="Bodoni"/>
          <w:sz w:val="18"/>
          <w:szCs w:val="18"/>
        </w:rPr>
        <w:t xml:space="preserve"> hubungan jarak kehamila dengan tingkat pengetahuan tentang tanda bahaya kehamilan.</w:t>
      </w:r>
    </w:p>
    <w:p w14:paraId="43C513A1" w14:textId="77777777" w:rsidR="00FC2BE2" w:rsidRPr="00BF7A1F" w:rsidRDefault="00FC2BE2" w:rsidP="00FC2BE2">
      <w:pPr>
        <w:tabs>
          <w:tab w:val="left" w:pos="426"/>
        </w:tabs>
        <w:spacing w:after="0"/>
        <w:ind w:left="3150"/>
        <w:jc w:val="both"/>
        <w:rPr>
          <w:rFonts w:ascii="Georgia" w:eastAsia="Bodoni" w:hAnsi="Georgia" w:cs="Bodoni"/>
          <w:b/>
          <w:sz w:val="18"/>
          <w:szCs w:val="18"/>
        </w:rPr>
      </w:pPr>
      <w:r w:rsidRPr="00BF7A1F">
        <w:rPr>
          <w:rFonts w:ascii="Georgia" w:eastAsia="Bodoni" w:hAnsi="Georgia" w:cs="Bodoni"/>
          <w:b/>
          <w:sz w:val="18"/>
          <w:szCs w:val="18"/>
        </w:rPr>
        <w:t>Kata Kunci</w:t>
      </w:r>
    </w:p>
    <w:p w14:paraId="4F61230C" w14:textId="58AE75CE" w:rsidR="00FC2BE2" w:rsidRPr="00BF7A1F" w:rsidRDefault="00FC2BE2" w:rsidP="00FC2BE2">
      <w:pPr>
        <w:tabs>
          <w:tab w:val="left" w:pos="426"/>
        </w:tabs>
        <w:spacing w:after="0" w:line="240" w:lineRule="auto"/>
        <w:jc w:val="both"/>
        <w:rPr>
          <w:rFonts w:ascii="Georgia" w:eastAsia="Bodoni" w:hAnsi="Georgia" w:cs="Bodoni"/>
          <w:sz w:val="18"/>
          <w:szCs w:val="18"/>
        </w:rPr>
      </w:pPr>
      <w:r w:rsidRPr="00BF7A1F">
        <w:rPr>
          <w:rFonts w:ascii="Georgia" w:eastAsia="Bodoni" w:hAnsi="Georgia" w:cs="Bodoni"/>
          <w:sz w:val="18"/>
          <w:szCs w:val="18"/>
        </w:rPr>
        <w:tab/>
      </w:r>
      <w:r w:rsidRPr="00BF7A1F">
        <w:rPr>
          <w:rFonts w:ascii="Georgia" w:eastAsia="Bodoni" w:hAnsi="Georgia" w:cs="Bodoni"/>
          <w:sz w:val="18"/>
          <w:szCs w:val="18"/>
        </w:rPr>
        <w:tab/>
      </w:r>
      <w:r w:rsidRPr="00BF7A1F">
        <w:rPr>
          <w:rFonts w:ascii="Georgia" w:eastAsia="Bodoni" w:hAnsi="Georgia" w:cs="Bodoni"/>
          <w:sz w:val="18"/>
          <w:szCs w:val="18"/>
        </w:rPr>
        <w:tab/>
      </w:r>
      <w:r w:rsidRPr="00BF7A1F">
        <w:rPr>
          <w:rFonts w:ascii="Georgia" w:eastAsia="Bodoni" w:hAnsi="Georgia" w:cs="Bodoni"/>
          <w:sz w:val="18"/>
          <w:szCs w:val="18"/>
        </w:rPr>
        <w:tab/>
      </w:r>
      <w:r w:rsidRPr="00BF7A1F">
        <w:rPr>
          <w:rFonts w:ascii="Georgia" w:eastAsia="Bodoni" w:hAnsi="Georgia" w:cs="Bodoni"/>
          <w:sz w:val="18"/>
          <w:szCs w:val="18"/>
        </w:rPr>
        <w:tab/>
        <w:t xml:space="preserve">      </w:t>
      </w:r>
      <w:r w:rsidR="0050743C" w:rsidRPr="00BF7A1F">
        <w:rPr>
          <w:rFonts w:ascii="Georgia" w:eastAsia="Bodoni" w:hAnsi="Georgia" w:cs="Bodoni"/>
          <w:sz w:val="18"/>
          <w:szCs w:val="18"/>
        </w:rPr>
        <w:t>Umur, jarak kehamilan, gravida, pengetahuan</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8"/>
          <w:footerReference w:type="default" r:id="rId9"/>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585106ED" w14:textId="1A99538A" w:rsidR="008D2B6E" w:rsidRDefault="008D2B6E" w:rsidP="008D2B6E">
      <w:pPr>
        <w:spacing w:after="0" w:line="240" w:lineRule="auto"/>
        <w:ind w:firstLine="284"/>
        <w:jc w:val="both"/>
        <w:rPr>
          <w:rFonts w:ascii="Georgia" w:eastAsia="Bodoni" w:hAnsi="Georgia" w:cs="Bodoni"/>
          <w:sz w:val="22"/>
          <w:szCs w:val="22"/>
        </w:rPr>
      </w:pPr>
      <w:r w:rsidRPr="008D2B6E">
        <w:rPr>
          <w:rFonts w:ascii="Georgia" w:eastAsia="Bodoni" w:hAnsi="Georgia" w:cs="Bodoni"/>
          <w:sz w:val="22"/>
          <w:szCs w:val="22"/>
        </w:rPr>
        <w:t>Kematian ibu sangat tinggi. Sekitar 287.000 wanita meninggal selama dan setelah kehamilan dan persalinan pada tahun 2020. Hampir 95% dari semua kematian ibu terjadi di negara berpenghasilan rendah dan menengah ke bawah pada tahun 2020, da</w:t>
      </w:r>
      <w:r>
        <w:rPr>
          <w:rFonts w:ascii="Georgia" w:eastAsia="Bodoni" w:hAnsi="Georgia" w:cs="Bodoni"/>
          <w:sz w:val="22"/>
          <w:szCs w:val="22"/>
        </w:rPr>
        <w:t xml:space="preserve">n sebagian besar dapat dicegah. </w:t>
      </w:r>
      <w:r w:rsidRPr="008D2B6E">
        <w:rPr>
          <w:rFonts w:ascii="Georgia" w:eastAsia="Bodoni" w:hAnsi="Georgia" w:cs="Bodoni"/>
          <w:sz w:val="22"/>
          <w:szCs w:val="22"/>
        </w:rPr>
        <w:t xml:space="preserve">Wilayah dan sub-wilayah Tujuan Pembangunan Berkelanjutan (SDG) digunakan di sini. Afrika Sub-Sahara dan Asia Selatan menyumbang sekitar 87% (253.000) dari perkiraan kematian ibu global pada tahun 2020. Empat sub-kawasan SDG secara kasar mengurangi separuh AKI mereka selama periode ini: Afrika Timur, Asia Tengah, Asia Timur, dan Afrika Utara dan Eropa Barat mengurangi </w:t>
      </w:r>
      <w:r>
        <w:rPr>
          <w:rFonts w:ascii="Georgia" w:eastAsia="Bodoni" w:hAnsi="Georgia" w:cs="Bodoni"/>
          <w:sz w:val="22"/>
          <w:szCs w:val="22"/>
        </w:rPr>
        <w:t>AKI</w:t>
      </w:r>
      <w:r w:rsidRPr="008D2B6E">
        <w:rPr>
          <w:rFonts w:ascii="Georgia" w:eastAsia="Bodoni" w:hAnsi="Georgia" w:cs="Bodoni"/>
          <w:sz w:val="22"/>
          <w:szCs w:val="22"/>
        </w:rPr>
        <w:t xml:space="preserve"> mereka sekitar sepertiga. Secara keseluruhan, rasio kematian ibu (AKI) di negara kurang berkembang* menurun hanya di bawah 50%. Di negara-negara berkembang yang terkunci daratan, </w:t>
      </w:r>
      <w:r>
        <w:rPr>
          <w:rFonts w:ascii="Georgia" w:eastAsia="Bodoni" w:hAnsi="Georgia" w:cs="Bodoni"/>
          <w:sz w:val="22"/>
          <w:szCs w:val="22"/>
        </w:rPr>
        <w:t>AKI</w:t>
      </w:r>
      <w:r w:rsidRPr="008D2B6E">
        <w:rPr>
          <w:rFonts w:ascii="Georgia" w:eastAsia="Bodoni" w:hAnsi="Georgia" w:cs="Bodoni"/>
          <w:sz w:val="22"/>
          <w:szCs w:val="22"/>
        </w:rPr>
        <w:t xml:space="preserve"> menurun sebesar 50% (dari 729 menjadi 368). Di negara berkembang kepulauan kecil, </w:t>
      </w:r>
      <w:r>
        <w:rPr>
          <w:rFonts w:ascii="Georgia" w:eastAsia="Bodoni" w:hAnsi="Georgia" w:cs="Bodoni"/>
          <w:sz w:val="22"/>
          <w:szCs w:val="22"/>
        </w:rPr>
        <w:t>AKI</w:t>
      </w:r>
      <w:r w:rsidRPr="008D2B6E">
        <w:rPr>
          <w:rFonts w:ascii="Georgia" w:eastAsia="Bodoni" w:hAnsi="Georgia" w:cs="Bodoni"/>
          <w:sz w:val="22"/>
          <w:szCs w:val="22"/>
        </w:rPr>
        <w:t xml:space="preserve"> menurun sebesar 19% (dari 254 menjadi 206)</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{"citationItems":[{"id":"ITEM-1","itemData":{"author":[{"dropping-particle":"","family":"WHO","given":"","non-dropping-particle":"","parse-names":false,"suffix":""}],"container-title":"WHO","id":"ITEM-1","issued":{"date-parts":[["2021"]]},"title":"Maternal mortality","type":"article-newspaper"},"uris":["http://www.mendeley.com/documents/?uuid=87007df5-3962-4230-915c-6071dbee5c81"]}],"mendeley":{"formattedCitation":"(WHO, 2021)","plainTextFormattedCitation":"(WHO, 2021)","previouslyFormattedCitation":"(WHO 2021)"},"properties":{"noteIndex":0},"schema":"https://github.com/citation-style-language/schema/raw/master/csl-citation.json"}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(WHO, 2021)</w:t>
      </w:r>
      <w:r>
        <w:rPr>
          <w:rFonts w:ascii="Georgia" w:eastAsia="Bodoni" w:hAnsi="Georgia" w:cs="Bodoni"/>
          <w:sz w:val="22"/>
          <w:szCs w:val="22"/>
        </w:rPr>
        <w:fldChar w:fldCharType="end"/>
      </w:r>
      <w:r w:rsidRPr="008D2B6E">
        <w:rPr>
          <w:rFonts w:ascii="Georgia" w:eastAsia="Bodoni" w:hAnsi="Georgia" w:cs="Bodoni"/>
          <w:sz w:val="22"/>
          <w:szCs w:val="22"/>
        </w:rPr>
        <w:t>.</w:t>
      </w:r>
    </w:p>
    <w:p w14:paraId="3C638417" w14:textId="4FDE89F8" w:rsidR="008D2B6E" w:rsidRDefault="008D2B6E" w:rsidP="001B6B74">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Di indonesia, hingga saat ini </w:t>
      </w:r>
      <w:r w:rsidRPr="008D2B6E">
        <w:rPr>
          <w:rFonts w:ascii="Georgia" w:eastAsia="Bodoni" w:hAnsi="Georgia" w:cs="Bodoni"/>
          <w:sz w:val="22"/>
          <w:szCs w:val="22"/>
        </w:rPr>
        <w:t>angka Kematian Ibu (AKI masih di kisaran 305 per 100.000 Kelahiran Hidup, belum mencapai target yang ditentukan yaitu 183 per 100.000 KH di tahun 2024</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{"citationItems":[{"id":"ITEM-1","itemData":{"author":[{"dropping-particle":"","family":"Tarmizi","given":"Siti Nadia","non-dropping-particle":"","parse-names":false,"suffix":""}],"container-title":"Kemenkes RI","id":"ITEM-1","issued":{"date-parts":[["2022"]]},"title":"Turunkan Angka Kematian Ibu melalui Deteksi Dini dengan Pemenuhan USG di Puskesmas – Sehat Negeriku","type":"article-newspaper"},"uris":["http://www.mendeley.com/documents/?uuid=f8447c22-46a8-4dc6-b3d9-d6a00a9ba8ed"]}],"mendeley":{"formattedCitation":"(Tarmizi, 2022)","plainTextFormattedCitation":"(Tarmizi, 2022)","previouslyFormattedCitation":"(Tarmizi 2022)"},"properties":{"noteIndex":0},"schema":"https://github.com/citation-style-language/schema/raw/master/csl-citation.json"}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(Tarmizi, 2022)</w:t>
      </w:r>
      <w:r>
        <w:rPr>
          <w:rFonts w:ascii="Georgia" w:eastAsia="Bodoni" w:hAnsi="Georgia" w:cs="Bodoni"/>
          <w:sz w:val="22"/>
          <w:szCs w:val="22"/>
        </w:rPr>
        <w:fldChar w:fldCharType="end"/>
      </w:r>
      <w:r w:rsidRPr="008D2B6E">
        <w:rPr>
          <w:rFonts w:ascii="Georgia" w:eastAsia="Bodoni" w:hAnsi="Georgia" w:cs="Bodoni"/>
          <w:sz w:val="22"/>
          <w:szCs w:val="22"/>
        </w:rPr>
        <w:t>.</w:t>
      </w:r>
      <w:r>
        <w:rPr>
          <w:rFonts w:ascii="Georgia" w:eastAsia="Bodoni" w:hAnsi="Georgia" w:cs="Bodoni"/>
          <w:sz w:val="22"/>
          <w:szCs w:val="22"/>
        </w:rPr>
        <w:t xml:space="preserve"> </w:t>
      </w:r>
      <w:r w:rsidR="001B6B74" w:rsidRPr="001B6B74">
        <w:rPr>
          <w:rFonts w:ascii="Georgia" w:eastAsia="Bodoni" w:hAnsi="Georgia" w:cs="Bodoni"/>
          <w:sz w:val="22"/>
          <w:szCs w:val="22"/>
        </w:rPr>
        <w:t>Salah satu indikator yang menunjukkan kesejahteraan masyarakat di suatu negara adalah angka kematian ibu hamil atau AKI. Semakin tinggi AKI maka semakin r</w:t>
      </w:r>
      <w:r w:rsidR="001B6B74">
        <w:rPr>
          <w:rFonts w:ascii="Georgia" w:eastAsia="Bodoni" w:hAnsi="Georgia" w:cs="Bodoni"/>
          <w:sz w:val="22"/>
          <w:szCs w:val="22"/>
        </w:rPr>
        <w:t xml:space="preserve">endah kesejahteraan masyarakat. </w:t>
      </w:r>
      <w:r w:rsidR="001B6B74" w:rsidRPr="001B6B74">
        <w:rPr>
          <w:rFonts w:ascii="Georgia" w:eastAsia="Bodoni" w:hAnsi="Georgia" w:cs="Bodoni"/>
          <w:sz w:val="22"/>
          <w:szCs w:val="22"/>
        </w:rPr>
        <w:t>Di Indonesia, angka kematian ibu hamil mengalami penurunan selama periode 1991-2015. Namun angka tersebut masih tergolong tinggi dan belum mencapai target MDGs Indonesia</w:t>
      </w:r>
      <w:r w:rsidR="001B6B74">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{"citationItems":[{"id":"ITEM-1","itemData":{"author":[{"dropping-particle":"","family":"Redaksi","given":"","non-dropping-particle":"","parse-names":false,"suffix":""}],"container-title":"Prenagen Pregnancy Pedia","id":"ITEM-1","issued":{"date-parts":[["2021"]]},"title":"Penyebab Angka Kematian Ibu Hamil di Indonesia Masih Tinggi _ Prenagen","type":"article-magazine"},"uris":["http://www.mendeley.com/documents/?uuid=4dc726e4-8437-4c4f-9351-e55c1cf0824e"]}],"mendeley":{"formattedCitation":"(Redaksi, 2021)","plainTextFormattedCitation":"(Redaksi, 2021)","previouslyFormattedCitation":"(Redaksi 2021)"},"properties":{"noteIndex":0},"schema":"https://github.com/citation-style-language/schema/raw/master/csl-citation.json"}</w:instrText>
      </w:r>
      <w:r w:rsidR="001B6B74">
        <w:rPr>
          <w:rFonts w:ascii="Georgia" w:eastAsia="Bodoni" w:hAnsi="Georgia" w:cs="Bodoni"/>
          <w:sz w:val="22"/>
          <w:szCs w:val="22"/>
        </w:rPr>
        <w:fldChar w:fldCharType="separate"/>
      </w:r>
      <w:r w:rsidR="00E24557" w:rsidRPr="00E24557">
        <w:rPr>
          <w:rFonts w:ascii="Georgia" w:eastAsia="Bodoni" w:hAnsi="Georgia" w:cs="Bodoni"/>
          <w:noProof/>
          <w:sz w:val="22"/>
          <w:szCs w:val="22"/>
        </w:rPr>
        <w:t>(Redaksi, 2021)</w:t>
      </w:r>
      <w:r w:rsidR="001B6B74">
        <w:rPr>
          <w:rFonts w:ascii="Georgia" w:eastAsia="Bodoni" w:hAnsi="Georgia" w:cs="Bodoni"/>
          <w:sz w:val="22"/>
          <w:szCs w:val="22"/>
        </w:rPr>
        <w:fldChar w:fldCharType="end"/>
      </w:r>
      <w:r w:rsidR="001B6B74" w:rsidRPr="001B6B74">
        <w:rPr>
          <w:rFonts w:ascii="Georgia" w:eastAsia="Bodoni" w:hAnsi="Georgia" w:cs="Bodoni"/>
          <w:sz w:val="22"/>
          <w:szCs w:val="22"/>
        </w:rPr>
        <w:t>.</w:t>
      </w:r>
    </w:p>
    <w:p w14:paraId="66C7628D" w14:textId="11AC2853" w:rsidR="00D4305A" w:rsidRDefault="00D4305A" w:rsidP="00FC2BE2">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Kehamilan adalah k</w:t>
      </w:r>
      <w:r w:rsidRPr="00D4305A">
        <w:rPr>
          <w:rFonts w:ascii="Georgia" w:eastAsia="Bodoni" w:hAnsi="Georgia" w:cs="Bodoni"/>
          <w:sz w:val="22"/>
          <w:szCs w:val="22"/>
        </w:rPr>
        <w:t>eadaan mengandung embrio atau janin yang sedang berkembang di dalam tubuh wanita. Kondisi ini dapat ditunjukkan dengan hasil positif pada tes urine yang dijual bebas, dan dipastikan melalui tes darah, USG, deteksi detak jantung janin, atau rontgen. Kehamilan berlangsung selama kurang lebih sembilan bulan, diukur dari tanggal haid terakhir wanita (HPHT). Ini secara konvensional dibagi menjadi tiga trimester, masing-masing kira-kira selama tiga bulan</w:t>
      </w:r>
      <w:r w:rsidR="0010617A">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{"citationItems":[{"id":"ITEM-1","itemData":{"abstract":"www.medicinenet.com/script/main/art.asp?articlekey=11893","author":[{"dropping-particle":"","family":"W","given":"Shiel","non-dropping-particle":"","parse-names":false,"suffix":""}],"container-title":"Medical definition of pregnancy","id":"ITEM-1","issued":{"date-parts":[["2021"]]},"page":"www.medicinenet.com/script/main/art.asp?articlekey","title":"Medical Definition of Pregnancy","type":"article-magazine"},"uris":["http://www.mendeley.com/documents/?uuid=2763ce0f-3003-4321-81c1-c3edf4a795b2"]}],"mendeley":{"formattedCitation":"(W, 2021)","plainTextFormattedCitation":"(W, 2021)","previouslyFormattedCitation":"(W 2021)"},"properties":{"noteIndex":0},"schema":"https://github.com/citation-style-language/schema/raw/master/csl-citation.json"}</w:instrText>
      </w:r>
      <w:r w:rsidR="0010617A">
        <w:rPr>
          <w:rFonts w:ascii="Georgia" w:eastAsia="Bodoni" w:hAnsi="Georgia" w:cs="Bodoni"/>
          <w:sz w:val="22"/>
          <w:szCs w:val="22"/>
        </w:rPr>
        <w:fldChar w:fldCharType="separate"/>
      </w:r>
      <w:r w:rsidR="00E24557" w:rsidRPr="00E24557">
        <w:rPr>
          <w:rFonts w:ascii="Georgia" w:eastAsia="Bodoni" w:hAnsi="Georgia" w:cs="Bodoni"/>
          <w:noProof/>
          <w:sz w:val="22"/>
          <w:szCs w:val="22"/>
        </w:rPr>
        <w:t>(W, 2021)</w:t>
      </w:r>
      <w:r w:rsidR="0010617A">
        <w:rPr>
          <w:rFonts w:ascii="Georgia" w:eastAsia="Bodoni" w:hAnsi="Georgia" w:cs="Bodoni"/>
          <w:sz w:val="22"/>
          <w:szCs w:val="22"/>
        </w:rPr>
        <w:fldChar w:fldCharType="end"/>
      </w:r>
      <w:r w:rsidRPr="00D4305A">
        <w:rPr>
          <w:rFonts w:ascii="Georgia" w:eastAsia="Bodoni" w:hAnsi="Georgia" w:cs="Bodoni"/>
          <w:sz w:val="22"/>
          <w:szCs w:val="22"/>
        </w:rPr>
        <w:t>.</w:t>
      </w:r>
    </w:p>
    <w:p w14:paraId="5A1BDBB7" w14:textId="409CD62A" w:rsidR="0010617A" w:rsidRDefault="0010617A" w:rsidP="00FC2BE2">
      <w:pPr>
        <w:spacing w:after="0" w:line="240" w:lineRule="auto"/>
        <w:ind w:firstLine="284"/>
        <w:jc w:val="both"/>
        <w:rPr>
          <w:rFonts w:ascii="Georgia" w:eastAsia="Bodoni" w:hAnsi="Georgia" w:cs="Bodoni"/>
          <w:sz w:val="22"/>
          <w:szCs w:val="22"/>
        </w:rPr>
      </w:pPr>
      <w:r w:rsidRPr="0010617A">
        <w:rPr>
          <w:rFonts w:ascii="Georgia" w:eastAsia="Bodoni" w:hAnsi="Georgia" w:cs="Bodoni"/>
          <w:sz w:val="22"/>
          <w:szCs w:val="22"/>
        </w:rPr>
        <w:lastRenderedPageBreak/>
        <w:t xml:space="preserve">Tugas paling penting dari diferensiasi sel janin dasar terjadi selama trimester pertama, jadi kerusakan </w:t>
      </w:r>
      <w:proofErr w:type="gramStart"/>
      <w:r w:rsidRPr="0010617A">
        <w:rPr>
          <w:rFonts w:ascii="Georgia" w:eastAsia="Bodoni" w:hAnsi="Georgia" w:cs="Bodoni"/>
          <w:sz w:val="22"/>
          <w:szCs w:val="22"/>
        </w:rPr>
        <w:t>apa</w:t>
      </w:r>
      <w:proofErr w:type="gramEnd"/>
      <w:r w:rsidRPr="0010617A">
        <w:rPr>
          <w:rFonts w:ascii="Georgia" w:eastAsia="Bodoni" w:hAnsi="Georgia" w:cs="Bodoni"/>
          <w:sz w:val="22"/>
          <w:szCs w:val="22"/>
        </w:rPr>
        <w:t xml:space="preserve"> pun yang terjadi pada janin selama periode ini kemungkinan besar akan mengakibatkan keguguran atau kecacatan serius. Kecil kemungkinan janin trimester pertama dapat bertahan hidup di luar rahim, bahkan dengan perawatan rumah sakit terbaik. </w:t>
      </w:r>
      <w:r>
        <w:rPr>
          <w:rFonts w:ascii="Georgia" w:eastAsia="Bodoni" w:hAnsi="Georgia" w:cs="Bodoni"/>
          <w:sz w:val="22"/>
          <w:szCs w:val="22"/>
        </w:rPr>
        <w:t xml:space="preserve">Selama trimester kedua, janin mengalami serangkaian </w:t>
      </w:r>
      <w:r w:rsidRPr="0010617A">
        <w:rPr>
          <w:rFonts w:ascii="Georgia" w:eastAsia="Bodoni" w:hAnsi="Georgia" w:cs="Bodoni"/>
          <w:sz w:val="22"/>
          <w:szCs w:val="22"/>
        </w:rPr>
        <w:t xml:space="preserve">perkembangan yang luar biasa. Bagian fisiknya menjadi sangat berbeda dan setidaknya beroperasi. Dengan perawatan medis terbaik, janin trimester kedua yang lahir prematur setidaknya memiliki peluang bertahan hidup, meskipun keterlambatan perkembangan dan hambatan lain mungkin muncul kemudian. Seiring bertambahnya ukuran janin, keadaan hamil ibu </w:t>
      </w:r>
      <w:proofErr w:type="gramStart"/>
      <w:r w:rsidRPr="0010617A">
        <w:rPr>
          <w:rFonts w:ascii="Georgia" w:eastAsia="Bodoni" w:hAnsi="Georgia" w:cs="Bodoni"/>
          <w:sz w:val="22"/>
          <w:szCs w:val="22"/>
        </w:rPr>
        <w:t>akan</w:t>
      </w:r>
      <w:proofErr w:type="gramEnd"/>
      <w:r w:rsidRPr="0010617A">
        <w:rPr>
          <w:rFonts w:ascii="Georgia" w:eastAsia="Bodoni" w:hAnsi="Georgia" w:cs="Bodoni"/>
          <w:sz w:val="22"/>
          <w:szCs w:val="22"/>
        </w:rPr>
        <w:t xml:space="preserve"> mulai terlihat jelas. Pada trimester ketiga, janin memasuki tahap akhir persiapan kelahiran. Berat badannya bertambah de</w:t>
      </w:r>
      <w:r>
        <w:rPr>
          <w:rFonts w:ascii="Georgia" w:eastAsia="Bodoni" w:hAnsi="Georgia" w:cs="Bodoni"/>
          <w:sz w:val="22"/>
          <w:szCs w:val="22"/>
        </w:rPr>
        <w:t xml:space="preserve">ngan cepat, seperti halnya ibu. </w:t>
      </w:r>
      <w:r w:rsidRPr="0010617A">
        <w:rPr>
          <w:rFonts w:ascii="Georgia" w:eastAsia="Bodoni" w:hAnsi="Georgia" w:cs="Bodoni"/>
          <w:sz w:val="22"/>
          <w:szCs w:val="22"/>
        </w:rPr>
        <w:t>Kehamilan berakhir ketika proses kelahiran dimulai</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{"citationItems":[{"id":"ITEM-1","itemData":{"abstract":"www.medicinenet.com/script/main/art.asp?articlekey=11893","author":[{"dropping-particle":"","family":"W","given":"Shiel","non-dropping-particle":"","parse-names":false,"suffix":""}],"container-title":"Medical definition of pregnancy","id":"ITEM-1","issued":{"date-parts":[["2021"]]},"page":"www.medicinenet.com/script/main/art.asp?articlekey","title":"Medical Definition of Pregnancy","type":"article-magazine"},"uris":["http://www.mendeley.com/documents/?uuid=2763ce0f-3003-4321-81c1-c3edf4a795b2"]}],"mendeley":{"formattedCitation":"(W, 2021)","plainTextFormattedCitation":"(W, 2021)","previouslyFormattedCitation":"(W 2021)"},"properties":{"noteIndex":0},"schema":"https://github.com/citation-style-language/schema/raw/master/csl-citation.json"}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(W, 2021)</w:t>
      </w:r>
      <w:r>
        <w:rPr>
          <w:rFonts w:ascii="Georgia" w:eastAsia="Bodoni" w:hAnsi="Georgia" w:cs="Bodoni"/>
          <w:sz w:val="22"/>
          <w:szCs w:val="22"/>
        </w:rPr>
        <w:fldChar w:fldCharType="end"/>
      </w:r>
      <w:r w:rsidRPr="0010617A">
        <w:rPr>
          <w:rFonts w:ascii="Georgia" w:eastAsia="Bodoni" w:hAnsi="Georgia" w:cs="Bodoni"/>
          <w:sz w:val="22"/>
          <w:szCs w:val="22"/>
        </w:rPr>
        <w:t>.</w:t>
      </w:r>
    </w:p>
    <w:p w14:paraId="39FD4002" w14:textId="1DEE9606" w:rsidR="00AC3EBA" w:rsidRDefault="00AC3EBA" w:rsidP="00AC3EBA">
      <w:pPr>
        <w:spacing w:after="0" w:line="240" w:lineRule="auto"/>
        <w:ind w:firstLine="284"/>
        <w:jc w:val="both"/>
        <w:rPr>
          <w:rFonts w:ascii="Georgia" w:eastAsia="Bodoni" w:hAnsi="Georgia" w:cs="Bodoni"/>
          <w:sz w:val="22"/>
          <w:szCs w:val="22"/>
        </w:rPr>
      </w:pPr>
      <w:r w:rsidRPr="00AC3EBA">
        <w:rPr>
          <w:rFonts w:ascii="Georgia" w:eastAsia="Bodoni" w:hAnsi="Georgia" w:cs="Bodoni"/>
          <w:sz w:val="22"/>
          <w:szCs w:val="22"/>
        </w:rPr>
        <w:t xml:space="preserve">Kehamilan adalah saat perubahan besar bagi tubuh </w:t>
      </w:r>
      <w:r>
        <w:rPr>
          <w:rFonts w:ascii="Georgia" w:eastAsia="Bodoni" w:hAnsi="Georgia" w:cs="Bodoni"/>
          <w:sz w:val="22"/>
          <w:szCs w:val="22"/>
        </w:rPr>
        <w:t>ibu, dan dalam hidup ibu</w:t>
      </w:r>
      <w:r w:rsidRPr="00AC3EBA">
        <w:rPr>
          <w:rFonts w:ascii="Georgia" w:eastAsia="Bodoni" w:hAnsi="Georgia" w:cs="Bodoni"/>
          <w:sz w:val="22"/>
          <w:szCs w:val="22"/>
        </w:rPr>
        <w:t xml:space="preserve">, saat </w:t>
      </w:r>
      <w:r>
        <w:rPr>
          <w:rFonts w:ascii="Georgia" w:eastAsia="Bodoni" w:hAnsi="Georgia" w:cs="Bodoni"/>
          <w:sz w:val="22"/>
          <w:szCs w:val="22"/>
        </w:rPr>
        <w:t>ibu</w:t>
      </w:r>
      <w:r w:rsidRPr="00AC3EBA">
        <w:rPr>
          <w:rFonts w:ascii="Georgia" w:eastAsia="Bodoni" w:hAnsi="Georgia" w:cs="Bodoni"/>
          <w:sz w:val="22"/>
          <w:szCs w:val="22"/>
        </w:rPr>
        <w:t xml:space="preserve"> bersiap untuk kedatangan bayi. Ini juga bisa menjadi saat ketika </w:t>
      </w:r>
      <w:r>
        <w:rPr>
          <w:rFonts w:ascii="Georgia" w:eastAsia="Bodoni" w:hAnsi="Georgia" w:cs="Bodoni"/>
          <w:sz w:val="22"/>
          <w:szCs w:val="22"/>
        </w:rPr>
        <w:t>ibu</w:t>
      </w:r>
      <w:r w:rsidRPr="00AC3EBA">
        <w:rPr>
          <w:rFonts w:ascii="Georgia" w:eastAsia="Bodoni" w:hAnsi="Georgia" w:cs="Bodoni"/>
          <w:sz w:val="22"/>
          <w:szCs w:val="22"/>
        </w:rPr>
        <w:t xml:space="preserve"> mungkin khawatir tentang beberapa perubahan yang </w:t>
      </w:r>
      <w:r>
        <w:rPr>
          <w:rFonts w:ascii="Georgia" w:eastAsia="Bodoni" w:hAnsi="Georgia" w:cs="Bodoni"/>
          <w:sz w:val="22"/>
          <w:szCs w:val="22"/>
        </w:rPr>
        <w:t>di</w:t>
      </w:r>
      <w:r w:rsidRPr="00AC3EBA">
        <w:rPr>
          <w:rFonts w:ascii="Georgia" w:eastAsia="Bodoni" w:hAnsi="Georgia" w:cs="Bodoni"/>
          <w:sz w:val="22"/>
          <w:szCs w:val="22"/>
        </w:rPr>
        <w:t xml:space="preserve">alami, dan </w:t>
      </w:r>
      <w:r>
        <w:rPr>
          <w:rFonts w:ascii="Georgia" w:eastAsia="Bodoni" w:hAnsi="Georgia" w:cs="Bodoni"/>
          <w:sz w:val="22"/>
          <w:szCs w:val="22"/>
        </w:rPr>
        <w:t>ibu</w:t>
      </w:r>
      <w:r w:rsidRPr="00AC3EBA">
        <w:rPr>
          <w:rFonts w:ascii="Georgia" w:eastAsia="Bodoni" w:hAnsi="Georgia" w:cs="Bodoni"/>
          <w:sz w:val="22"/>
          <w:szCs w:val="22"/>
        </w:rPr>
        <w:t xml:space="preserve"> ingin ta</w:t>
      </w:r>
      <w:r>
        <w:rPr>
          <w:rFonts w:ascii="Georgia" w:eastAsia="Bodoni" w:hAnsi="Georgia" w:cs="Bodoni"/>
          <w:sz w:val="22"/>
          <w:szCs w:val="22"/>
        </w:rPr>
        <w:t xml:space="preserve">hu kapan harus mencari bantuan. </w:t>
      </w:r>
      <w:r w:rsidRPr="00AC3EBA">
        <w:rPr>
          <w:rFonts w:ascii="Georgia" w:eastAsia="Bodoni" w:hAnsi="Georgia" w:cs="Bodoni"/>
          <w:sz w:val="22"/>
          <w:szCs w:val="22"/>
        </w:rPr>
        <w:t xml:space="preserve">Sebagian besar perubahan dalam tubuh </w:t>
      </w:r>
      <w:r>
        <w:rPr>
          <w:rFonts w:ascii="Georgia" w:eastAsia="Bodoni" w:hAnsi="Georgia" w:cs="Bodoni"/>
          <w:sz w:val="22"/>
          <w:szCs w:val="22"/>
        </w:rPr>
        <w:t>ibu</w:t>
      </w:r>
      <w:r w:rsidRPr="00AC3EBA">
        <w:rPr>
          <w:rFonts w:ascii="Georgia" w:eastAsia="Bodoni" w:hAnsi="Georgia" w:cs="Bodoni"/>
          <w:sz w:val="22"/>
          <w:szCs w:val="22"/>
        </w:rPr>
        <w:t xml:space="preserve"> cenderung menjadi bagian normal dari kehamilan. Sebagian besar masalah kesehatan kehamilan bersifat ringan dan umum. Namun, beberapa tanda dapat menunjukkan bahwa keadaan mungkin tidak berjalan dengan baik, dan dapat menunjukkan komplikasi kehamilan yang lebih serius.</w:t>
      </w:r>
      <w:r>
        <w:rPr>
          <w:rFonts w:ascii="Georgia" w:eastAsia="Bodoni" w:hAnsi="Georgia" w:cs="Bodoni"/>
          <w:sz w:val="22"/>
          <w:szCs w:val="22"/>
        </w:rPr>
        <w:t xml:space="preserve"> </w:t>
      </w:r>
      <w:r w:rsidRPr="00AC3EBA">
        <w:rPr>
          <w:rFonts w:ascii="Georgia" w:eastAsia="Bodoni" w:hAnsi="Georgia" w:cs="Bodoni"/>
          <w:sz w:val="22"/>
          <w:szCs w:val="22"/>
        </w:rPr>
        <w:t>Beberapa gejala ini mungkin muncul pa</w:t>
      </w:r>
      <w:r>
        <w:rPr>
          <w:rFonts w:ascii="Georgia" w:eastAsia="Bodoni" w:hAnsi="Georgia" w:cs="Bodoni"/>
          <w:sz w:val="22"/>
          <w:szCs w:val="22"/>
        </w:rPr>
        <w:t>da berbagai tahap kehamilan</w:t>
      </w:r>
      <w:r w:rsidRPr="00AC3EBA">
        <w:rPr>
          <w:rFonts w:ascii="Georgia" w:eastAsia="Bodoni" w:hAnsi="Georgia" w:cs="Bodoni"/>
          <w:sz w:val="22"/>
          <w:szCs w:val="22"/>
        </w:rPr>
        <w:t xml:space="preserve">; lainnya dapat terjadi kapan saja. Bahkan jika </w:t>
      </w:r>
      <w:r>
        <w:rPr>
          <w:rFonts w:ascii="Georgia" w:eastAsia="Bodoni" w:hAnsi="Georgia" w:cs="Bodoni"/>
          <w:sz w:val="22"/>
          <w:szCs w:val="22"/>
        </w:rPr>
        <w:t xml:space="preserve">ibu tidak yakin dengan gejalanya </w:t>
      </w:r>
      <w:r w:rsidRPr="00AC3EBA">
        <w:rPr>
          <w:rFonts w:ascii="Georgia" w:eastAsia="Bodoni" w:hAnsi="Georgia" w:cs="Bodoni"/>
          <w:sz w:val="22"/>
          <w:szCs w:val="22"/>
        </w:rPr>
        <w:t xml:space="preserve">tetapi merasa ada sesuatu yang tidak beres dengan kesehatan </w:t>
      </w:r>
      <w:r>
        <w:rPr>
          <w:rFonts w:ascii="Georgia" w:eastAsia="Bodoni" w:hAnsi="Georgia" w:cs="Bodoni"/>
          <w:sz w:val="22"/>
          <w:szCs w:val="22"/>
        </w:rPr>
        <w:t>ibu atau bayi</w:t>
      </w:r>
      <w:r w:rsidRPr="00AC3EBA">
        <w:rPr>
          <w:rFonts w:ascii="Georgia" w:eastAsia="Bodoni" w:hAnsi="Georgia" w:cs="Bodoni"/>
          <w:sz w:val="22"/>
          <w:szCs w:val="22"/>
        </w:rPr>
        <w:t>, penting untuk memeriksakannya</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{"citationItems":[{"id":"ITEM-1","itemData":{"author":[{"dropping-particle":"","family":"Care","given":"Department of Health and aged","non-dropping-particle":"","parse-names":false,"suffix":""}],"container-title":"Australia Government","id":"ITEM-1","issued":{"date-parts":[["2022"]]},"title":"Warning signs during pregnancy _ Pregnancy Birth and Baby","type":"article-magazine"},"uris":["http://www.mendeley.com/documents/?uuid=b564ff4a-e73e-4106-931e-5e8114a9b279"]}],"mendeley":{"formattedCitation":"(Care, 2022)","plainTextFormattedCitation":"(Care, 2022)","previouslyFormattedCitation":"(Care 2022)"},"properties":{"noteIndex":0},"schema":"https://github.com/citation-style-language/schema/raw/master/csl-citation.json"}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(Care, 2022)</w:t>
      </w:r>
      <w:r>
        <w:rPr>
          <w:rFonts w:ascii="Georgia" w:eastAsia="Bodoni" w:hAnsi="Georgia" w:cs="Bodoni"/>
          <w:sz w:val="22"/>
          <w:szCs w:val="22"/>
        </w:rPr>
        <w:fldChar w:fldCharType="end"/>
      </w:r>
      <w:r w:rsidRPr="00AC3EBA">
        <w:rPr>
          <w:rFonts w:ascii="Georgia" w:eastAsia="Bodoni" w:hAnsi="Georgia" w:cs="Bodoni"/>
          <w:sz w:val="22"/>
          <w:szCs w:val="22"/>
        </w:rPr>
        <w:t>.</w:t>
      </w:r>
      <w:r>
        <w:rPr>
          <w:rFonts w:ascii="Georgia" w:eastAsia="Bodoni" w:hAnsi="Georgia" w:cs="Bodoni"/>
          <w:sz w:val="22"/>
          <w:szCs w:val="22"/>
        </w:rPr>
        <w:t xml:space="preserve"> </w:t>
      </w:r>
    </w:p>
    <w:p w14:paraId="169CF4C0" w14:textId="446AD2B5" w:rsidR="00BD7DA2" w:rsidRDefault="0010617A" w:rsidP="00BD7DA2">
      <w:pPr>
        <w:spacing w:after="0" w:line="240" w:lineRule="auto"/>
        <w:ind w:firstLine="284"/>
        <w:jc w:val="both"/>
        <w:rPr>
          <w:rFonts w:ascii="Georgia" w:eastAsia="Bodoni" w:hAnsi="Georgia" w:cs="Bodoni"/>
          <w:sz w:val="22"/>
          <w:szCs w:val="22"/>
        </w:rPr>
      </w:pPr>
      <w:r w:rsidRPr="0010617A">
        <w:rPr>
          <w:rFonts w:ascii="Georgia" w:eastAsia="Bodoni" w:hAnsi="Georgia" w:cs="Bodoni"/>
          <w:sz w:val="22"/>
          <w:szCs w:val="22"/>
        </w:rPr>
        <w:t>Waspadai tanda dan gejala peringatan ibu yang mendesak selama kehamilan dan</w:t>
      </w:r>
      <w:r w:rsidR="00BD7DA2">
        <w:rPr>
          <w:rFonts w:ascii="Georgia" w:eastAsia="Bodoni" w:hAnsi="Georgia" w:cs="Bodoni"/>
          <w:sz w:val="22"/>
          <w:szCs w:val="22"/>
        </w:rPr>
        <w:t xml:space="preserve"> pada tahun setelah melahirkan. </w:t>
      </w:r>
      <w:r w:rsidRPr="0010617A">
        <w:rPr>
          <w:rFonts w:ascii="Georgia" w:eastAsia="Bodoni" w:hAnsi="Georgia" w:cs="Bodoni"/>
          <w:sz w:val="22"/>
          <w:szCs w:val="22"/>
        </w:rPr>
        <w:t>Daftar berikut dikembangkan oleh Alliance fo</w:t>
      </w:r>
      <w:r w:rsidR="00BD7DA2">
        <w:rPr>
          <w:rFonts w:ascii="Georgia" w:eastAsia="Bodoni" w:hAnsi="Georgia" w:cs="Bodoni"/>
          <w:sz w:val="22"/>
          <w:szCs w:val="22"/>
        </w:rPr>
        <w:t xml:space="preserve">r Innovation on Maternal Health : </w:t>
      </w:r>
      <w:r w:rsidR="00BD7DA2" w:rsidRPr="00BD7DA2">
        <w:rPr>
          <w:rFonts w:ascii="Georgia" w:eastAsia="Bodoni" w:hAnsi="Georgia" w:cs="Bodoni"/>
          <w:sz w:val="22"/>
          <w:szCs w:val="22"/>
        </w:rPr>
        <w:t>Sakit kepala yang tidak kunjung hilang atau semakin parah seiring berjalannya waktu</w:t>
      </w:r>
      <w:r w:rsidR="00BD7DA2">
        <w:rPr>
          <w:rFonts w:ascii="Georgia" w:eastAsia="Bodoni" w:hAnsi="Georgia" w:cs="Bodoni"/>
          <w:sz w:val="22"/>
          <w:szCs w:val="22"/>
        </w:rPr>
        <w:t xml:space="preserve">, pusing atau pingsan, perubahan dalam penglihatan, </w:t>
      </w:r>
      <w:r w:rsidR="00BD7DA2" w:rsidRPr="00BD7DA2">
        <w:rPr>
          <w:rFonts w:ascii="Georgia" w:eastAsia="Bodoni" w:hAnsi="Georgia" w:cs="Bodoni"/>
          <w:sz w:val="22"/>
          <w:szCs w:val="22"/>
        </w:rPr>
        <w:t>demam 100,4</w:t>
      </w:r>
      <w:r w:rsidR="00BD7DA2">
        <w:rPr>
          <w:rFonts w:ascii="Georgia" w:eastAsia="Bodoni" w:hAnsi="Georgia" w:cs="Bodoni"/>
          <w:sz w:val="22"/>
          <w:szCs w:val="22"/>
        </w:rPr>
        <w:t xml:space="preserve"> </w:t>
      </w:r>
      <w:r w:rsidR="00BD7DA2">
        <w:rPr>
          <w:rFonts w:ascii="Georgia" w:eastAsia="Bodoni" w:hAnsi="Georgia" w:cs="Bodoni"/>
          <w:sz w:val="22"/>
          <w:szCs w:val="22"/>
        </w:rPr>
        <w:lastRenderedPageBreak/>
        <w:t xml:space="preserve">° F atau lebih tinggi, </w:t>
      </w:r>
      <w:r w:rsidR="00BD7DA2" w:rsidRPr="00BD7DA2">
        <w:rPr>
          <w:rFonts w:ascii="Georgia" w:eastAsia="Bodoni" w:hAnsi="Georgia" w:cs="Bodoni"/>
          <w:sz w:val="22"/>
          <w:szCs w:val="22"/>
        </w:rPr>
        <w:t>pembengkakan ekstrem pada tangan atau wajah Anda</w:t>
      </w:r>
      <w:r w:rsidR="00BD7DA2">
        <w:rPr>
          <w:rFonts w:ascii="Georgia" w:eastAsia="Bodoni" w:hAnsi="Georgia" w:cs="Bodoni"/>
          <w:sz w:val="22"/>
          <w:szCs w:val="22"/>
        </w:rPr>
        <w:t xml:space="preserve">, </w:t>
      </w:r>
      <w:r w:rsidR="00BD7DA2" w:rsidRPr="00BD7DA2">
        <w:rPr>
          <w:rFonts w:ascii="Georgia" w:eastAsia="Bodoni" w:hAnsi="Georgia" w:cs="Bodoni"/>
          <w:sz w:val="22"/>
          <w:szCs w:val="22"/>
        </w:rPr>
        <w:t>pikiran tentang menya</w:t>
      </w:r>
      <w:r w:rsidR="00BD7DA2">
        <w:rPr>
          <w:rFonts w:ascii="Georgia" w:eastAsia="Bodoni" w:hAnsi="Georgia" w:cs="Bodoni"/>
          <w:sz w:val="22"/>
          <w:szCs w:val="22"/>
        </w:rPr>
        <w:t xml:space="preserve">kiti diri sendiri atau bayi, </w:t>
      </w:r>
      <w:r w:rsidR="00BD7DA2" w:rsidRPr="00BD7DA2">
        <w:rPr>
          <w:rFonts w:ascii="Georgia" w:eastAsia="Bodoni" w:hAnsi="Georgia" w:cs="Bodoni"/>
          <w:sz w:val="22"/>
          <w:szCs w:val="22"/>
        </w:rPr>
        <w:t xml:space="preserve">kesulitan </w:t>
      </w:r>
      <w:r w:rsidR="00BD7DA2">
        <w:rPr>
          <w:rFonts w:ascii="Georgia" w:eastAsia="Bodoni" w:hAnsi="Georgia" w:cs="Bodoni"/>
          <w:sz w:val="22"/>
          <w:szCs w:val="22"/>
        </w:rPr>
        <w:t xml:space="preserve">bernapas, </w:t>
      </w:r>
      <w:r w:rsidR="00BD7DA2" w:rsidRPr="00BD7DA2">
        <w:rPr>
          <w:rFonts w:ascii="Georgia" w:eastAsia="Bodoni" w:hAnsi="Georgia" w:cs="Bodoni"/>
          <w:sz w:val="22"/>
          <w:szCs w:val="22"/>
        </w:rPr>
        <w:t xml:space="preserve">nyeri dada atau jantung </w:t>
      </w:r>
      <w:r w:rsidR="00BD7DA2">
        <w:rPr>
          <w:rFonts w:ascii="Georgia" w:eastAsia="Bodoni" w:hAnsi="Georgia" w:cs="Bodoni"/>
          <w:sz w:val="22"/>
          <w:szCs w:val="22"/>
        </w:rPr>
        <w:t xml:space="preserve">berdebar kencang, </w:t>
      </w:r>
      <w:r w:rsidR="00BD7DA2" w:rsidRPr="00BD7DA2">
        <w:rPr>
          <w:rFonts w:ascii="Georgia" w:eastAsia="Bodoni" w:hAnsi="Georgia" w:cs="Bodoni"/>
          <w:sz w:val="22"/>
          <w:szCs w:val="22"/>
        </w:rPr>
        <w:t xml:space="preserve">mual </w:t>
      </w:r>
      <w:r w:rsidR="00BD7DA2">
        <w:rPr>
          <w:rFonts w:ascii="Georgia" w:eastAsia="Bodoni" w:hAnsi="Georgia" w:cs="Bodoni"/>
          <w:sz w:val="22"/>
          <w:szCs w:val="22"/>
        </w:rPr>
        <w:t xml:space="preserve">parah dan muntah, </w:t>
      </w:r>
      <w:r w:rsidR="00BD7DA2" w:rsidRPr="00BD7DA2">
        <w:rPr>
          <w:rFonts w:ascii="Georgia" w:eastAsia="Bodoni" w:hAnsi="Georgia" w:cs="Bodoni"/>
          <w:sz w:val="22"/>
          <w:szCs w:val="22"/>
        </w:rPr>
        <w:t>sakit perut parah yang tidak kunjung sembuh</w:t>
      </w:r>
      <w:r w:rsidR="00BD7DA2">
        <w:rPr>
          <w:rFonts w:ascii="Georgia" w:eastAsia="Bodoni" w:hAnsi="Georgia" w:cs="Bodoni"/>
          <w:sz w:val="22"/>
          <w:szCs w:val="22"/>
        </w:rPr>
        <w:t xml:space="preserve">, </w:t>
      </w:r>
      <w:r w:rsidR="00BD7DA2" w:rsidRPr="00BD7DA2">
        <w:rPr>
          <w:rFonts w:ascii="Georgia" w:eastAsia="Bodoni" w:hAnsi="Georgia" w:cs="Bodoni"/>
          <w:sz w:val="22"/>
          <w:szCs w:val="22"/>
        </w:rPr>
        <w:t>gerakan bayi berhenti atau melambat selama kehamilan</w:t>
      </w:r>
      <w:r w:rsidR="00BD7DA2">
        <w:rPr>
          <w:rFonts w:ascii="Georgia" w:eastAsia="Bodoni" w:hAnsi="Georgia" w:cs="Bodoni"/>
          <w:sz w:val="22"/>
          <w:szCs w:val="22"/>
        </w:rPr>
        <w:t xml:space="preserve">, </w:t>
      </w:r>
      <w:r w:rsidR="00BD7DA2" w:rsidRPr="00BD7DA2">
        <w:rPr>
          <w:rFonts w:ascii="Georgia" w:eastAsia="Bodoni" w:hAnsi="Georgia" w:cs="Bodoni"/>
          <w:sz w:val="22"/>
          <w:szCs w:val="22"/>
        </w:rPr>
        <w:t>pendarahan vagina atau cairan bocor selama kehamilan</w:t>
      </w:r>
      <w:r w:rsidR="00BD7DA2">
        <w:rPr>
          <w:rFonts w:ascii="Georgia" w:eastAsia="Bodoni" w:hAnsi="Georgia" w:cs="Bodoni"/>
          <w:sz w:val="22"/>
          <w:szCs w:val="22"/>
        </w:rPr>
        <w:t xml:space="preserve">, </w:t>
      </w:r>
      <w:r w:rsidR="00BD7DA2" w:rsidRPr="00BD7DA2">
        <w:rPr>
          <w:rFonts w:ascii="Georgia" w:eastAsia="Bodoni" w:hAnsi="Georgia" w:cs="Bodoni"/>
          <w:sz w:val="22"/>
          <w:szCs w:val="22"/>
        </w:rPr>
        <w:t xml:space="preserve">pembengkakan parah, kemerahan atau </w:t>
      </w:r>
      <w:r w:rsidR="00BD7DA2">
        <w:rPr>
          <w:rFonts w:ascii="Georgia" w:eastAsia="Bodoni" w:hAnsi="Georgia" w:cs="Bodoni"/>
          <w:sz w:val="22"/>
          <w:szCs w:val="22"/>
        </w:rPr>
        <w:t xml:space="preserve">nyeri pada kaki atau lengan, dan </w:t>
      </w:r>
      <w:r w:rsidR="00BD7DA2" w:rsidRPr="00BD7DA2">
        <w:rPr>
          <w:rFonts w:ascii="Georgia" w:eastAsia="Bodoni" w:hAnsi="Georgia" w:cs="Bodoni"/>
          <w:sz w:val="22"/>
          <w:szCs w:val="22"/>
        </w:rPr>
        <w:t>rasa lelah yang luar biasa</w:t>
      </w:r>
      <w:r w:rsidR="00BD7DA2">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{"citationItems":[{"id":"ITEM-1","itemData":{"author":[{"dropping-particle":"","family":"Division of Reproductive Health","given":"","non-dropping-particle":"","parse-names":false,"suffix":""}],"container-title":"National Center for Chronic Disease Prevention and Health Promotion","id":"ITEM-1","issued":{"date-parts":[["2022"]]},"title":"Urgent Maternal Warning Signs _ CDC","type":"article-magazine"},"uris":["http://www.mendeley.com/documents/?uuid=4c521bfc-db0d-4712-b3e6-3c2f062d3184"]}],"mendeley":{"formattedCitation":"(Division of Reproductive Health, 2022)","plainTextFormattedCitation":"(Division of Reproductive Health, 2022)","previouslyFormattedCitation":"(Division of Reproductive Health 2022)"},"properties":{"noteIndex":0},"schema":"https://github.com/citation-style-language/schema/raw/master/csl-citation.json"}</w:instrText>
      </w:r>
      <w:r w:rsidR="00BD7DA2">
        <w:rPr>
          <w:rFonts w:ascii="Georgia" w:eastAsia="Bodoni" w:hAnsi="Georgia" w:cs="Bodoni"/>
          <w:sz w:val="22"/>
          <w:szCs w:val="22"/>
        </w:rPr>
        <w:fldChar w:fldCharType="separate"/>
      </w:r>
      <w:r w:rsidR="00E24557" w:rsidRPr="00E24557">
        <w:rPr>
          <w:rFonts w:ascii="Georgia" w:eastAsia="Bodoni" w:hAnsi="Georgia" w:cs="Bodoni"/>
          <w:noProof/>
          <w:sz w:val="22"/>
          <w:szCs w:val="22"/>
        </w:rPr>
        <w:t>(Division of Reproductive Health, 2022)</w:t>
      </w:r>
      <w:r w:rsidR="00BD7DA2">
        <w:rPr>
          <w:rFonts w:ascii="Georgia" w:eastAsia="Bodoni" w:hAnsi="Georgia" w:cs="Bodoni"/>
          <w:sz w:val="22"/>
          <w:szCs w:val="22"/>
        </w:rPr>
        <w:fldChar w:fldCharType="end"/>
      </w:r>
    </w:p>
    <w:p w14:paraId="4EBB65E9" w14:textId="483D05D9" w:rsidR="004566DF" w:rsidRDefault="004566DF" w:rsidP="004566DF">
      <w:pPr>
        <w:spacing w:after="0" w:line="240" w:lineRule="auto"/>
        <w:ind w:firstLine="284"/>
        <w:jc w:val="both"/>
        <w:rPr>
          <w:rFonts w:ascii="Georgia" w:eastAsia="Bodoni" w:hAnsi="Georgia" w:cs="Bodoni"/>
          <w:sz w:val="22"/>
          <w:szCs w:val="22"/>
        </w:rPr>
      </w:pPr>
      <w:r w:rsidRPr="004566DF">
        <w:rPr>
          <w:rFonts w:ascii="Georgia" w:eastAsia="Bodoni" w:hAnsi="Georgia" w:cs="Bodoni"/>
          <w:sz w:val="22"/>
          <w:szCs w:val="22"/>
        </w:rPr>
        <w:t>Kebanyakan wanita merasakan sakit da</w:t>
      </w:r>
      <w:r>
        <w:rPr>
          <w:rFonts w:ascii="Georgia" w:eastAsia="Bodoni" w:hAnsi="Georgia" w:cs="Bodoni"/>
          <w:sz w:val="22"/>
          <w:szCs w:val="22"/>
        </w:rPr>
        <w:t xml:space="preserve">n nyeri selama kehamilan mereka. </w:t>
      </w:r>
      <w:r w:rsidRPr="004566DF">
        <w:rPr>
          <w:rFonts w:ascii="Georgia" w:eastAsia="Bodoni" w:hAnsi="Georgia" w:cs="Bodoni"/>
          <w:sz w:val="22"/>
          <w:szCs w:val="22"/>
        </w:rPr>
        <w:t>Namun terkadang ada masalah selama kehamilan yang membu</w:t>
      </w:r>
      <w:r>
        <w:rPr>
          <w:rFonts w:ascii="Georgia" w:eastAsia="Bodoni" w:hAnsi="Georgia" w:cs="Bodoni"/>
          <w:sz w:val="22"/>
          <w:szCs w:val="22"/>
        </w:rPr>
        <w:t xml:space="preserve">tuhkan perhatian medis segera seperti </w:t>
      </w:r>
      <w:r w:rsidRPr="004566DF">
        <w:rPr>
          <w:rFonts w:ascii="Georgia" w:eastAsia="Bodoni" w:hAnsi="Georgia" w:cs="Bodoni"/>
          <w:sz w:val="22"/>
          <w:szCs w:val="22"/>
        </w:rPr>
        <w:t>pendarahan dari vagina, atau mengalami keputihan yang tidak biasa</w:t>
      </w:r>
      <w:r>
        <w:rPr>
          <w:rFonts w:ascii="Georgia" w:eastAsia="Bodoni" w:hAnsi="Georgia" w:cs="Bodoni"/>
          <w:sz w:val="22"/>
          <w:szCs w:val="22"/>
        </w:rPr>
        <w:t xml:space="preserve">, </w:t>
      </w:r>
      <w:r w:rsidRPr="004566DF">
        <w:rPr>
          <w:rFonts w:ascii="Georgia" w:eastAsia="Bodoni" w:hAnsi="Georgia" w:cs="Bodoni"/>
          <w:sz w:val="22"/>
          <w:szCs w:val="22"/>
        </w:rPr>
        <w:t>'air' bocor atau pecah sebelum persalinan dimulai atau, setelah pecah, cairannya tampak kotor, kehijauan atau cokelat</w:t>
      </w:r>
      <w:r>
        <w:rPr>
          <w:rFonts w:ascii="Georgia" w:eastAsia="Bodoni" w:hAnsi="Georgia" w:cs="Bodoni"/>
          <w:sz w:val="22"/>
          <w:szCs w:val="22"/>
        </w:rPr>
        <w:t xml:space="preserve">, </w:t>
      </w:r>
      <w:r w:rsidRPr="004566DF">
        <w:rPr>
          <w:rFonts w:ascii="Georgia" w:eastAsia="Bodoni" w:hAnsi="Georgia" w:cs="Bodoni"/>
          <w:sz w:val="22"/>
          <w:szCs w:val="22"/>
        </w:rPr>
        <w:t xml:space="preserve">bayi bergerak lebih sedikit dari biasanya atau tidak dapat merasakan </w:t>
      </w:r>
      <w:r>
        <w:rPr>
          <w:rFonts w:ascii="Georgia" w:eastAsia="Bodoni" w:hAnsi="Georgia" w:cs="Bodoni"/>
          <w:sz w:val="22"/>
          <w:szCs w:val="22"/>
        </w:rPr>
        <w:t>gerakan janin sama sekali,</w:t>
      </w:r>
      <w:r w:rsidRPr="004566DF">
        <w:rPr>
          <w:rFonts w:ascii="Georgia" w:eastAsia="Bodoni" w:hAnsi="Georgia" w:cs="Bodoni"/>
          <w:sz w:val="22"/>
          <w:szCs w:val="22"/>
        </w:rPr>
        <w:t xml:space="preserve"> mengalami nyeri atau </w:t>
      </w:r>
      <w:r>
        <w:rPr>
          <w:rFonts w:ascii="Georgia" w:eastAsia="Bodoni" w:hAnsi="Georgia" w:cs="Bodoni"/>
          <w:sz w:val="22"/>
          <w:szCs w:val="22"/>
        </w:rPr>
        <w:t xml:space="preserve">kram di perut (perut), </w:t>
      </w:r>
      <w:r w:rsidRPr="004566DF">
        <w:rPr>
          <w:rFonts w:ascii="Georgia" w:eastAsia="Bodoni" w:hAnsi="Georgia" w:cs="Bodoni"/>
          <w:sz w:val="22"/>
          <w:szCs w:val="22"/>
        </w:rPr>
        <w:t>Tangan, kaki, atau wajah tiba-tiba membengkak</w:t>
      </w:r>
      <w:r>
        <w:rPr>
          <w:rFonts w:ascii="Georgia" w:eastAsia="Bodoni" w:hAnsi="Georgia" w:cs="Bodoni"/>
          <w:sz w:val="22"/>
          <w:szCs w:val="22"/>
        </w:rPr>
        <w:t>,</w:t>
      </w:r>
      <w:r w:rsidRPr="004566DF">
        <w:rPr>
          <w:rFonts w:ascii="Georgia" w:eastAsia="Bodoni" w:hAnsi="Georgia" w:cs="Bodoni"/>
          <w:sz w:val="22"/>
          <w:szCs w:val="22"/>
        </w:rPr>
        <w:t xml:space="preserve"> nyeri atau panas saat buang air kecil – terutama jika men</w:t>
      </w:r>
      <w:r>
        <w:rPr>
          <w:rFonts w:ascii="Georgia" w:eastAsia="Bodoni" w:hAnsi="Georgia" w:cs="Bodoni"/>
          <w:sz w:val="22"/>
          <w:szCs w:val="22"/>
        </w:rPr>
        <w:t xml:space="preserve">galami demam dan sakit punggung, </w:t>
      </w:r>
      <w:r w:rsidRPr="004566DF">
        <w:rPr>
          <w:rFonts w:ascii="Georgia" w:eastAsia="Bodoni" w:hAnsi="Georgia" w:cs="Bodoni"/>
          <w:sz w:val="22"/>
          <w:szCs w:val="22"/>
        </w:rPr>
        <w:t>sakit kepala yang sangat parah dan ini berlangsung sel</w:t>
      </w:r>
      <w:r>
        <w:rPr>
          <w:rFonts w:ascii="Georgia" w:eastAsia="Bodoni" w:hAnsi="Georgia" w:cs="Bodoni"/>
          <w:sz w:val="22"/>
          <w:szCs w:val="22"/>
        </w:rPr>
        <w:t xml:space="preserve">ama lebih dari beberapa jam, </w:t>
      </w:r>
      <w:r w:rsidRPr="004566DF">
        <w:rPr>
          <w:rFonts w:ascii="Georgia" w:eastAsia="Bodoni" w:hAnsi="Georgia" w:cs="Bodoni"/>
          <w:sz w:val="22"/>
          <w:szCs w:val="22"/>
        </w:rPr>
        <w:t>tidak dapat melihat dengan baik – penglihatan kabur atau mulai melihat cahaya putih, kilatan atau titik-titik di depan mata atau memiliki penglihatan ganda</w:t>
      </w:r>
      <w:r>
        <w:rPr>
          <w:rFonts w:ascii="Georgia" w:eastAsia="Bodoni" w:hAnsi="Georgia" w:cs="Bodoni"/>
          <w:sz w:val="22"/>
          <w:szCs w:val="22"/>
        </w:rPr>
        <w:t xml:space="preserve">, </w:t>
      </w:r>
      <w:r w:rsidRPr="004566DF">
        <w:rPr>
          <w:rFonts w:ascii="Georgia" w:eastAsia="Bodoni" w:hAnsi="Georgia" w:cs="Bodoni"/>
          <w:sz w:val="22"/>
          <w:szCs w:val="22"/>
        </w:rPr>
        <w:t>demam lebih dari 38°C –mungkin terkena virus, jatuh atau sa</w:t>
      </w:r>
      <w:r>
        <w:rPr>
          <w:rFonts w:ascii="Georgia" w:eastAsia="Bodoni" w:hAnsi="Georgia" w:cs="Bodoni"/>
          <w:sz w:val="22"/>
          <w:szCs w:val="22"/>
        </w:rPr>
        <w:t xml:space="preserve">kit perut (perut), </w:t>
      </w:r>
      <w:r w:rsidRPr="004566DF">
        <w:rPr>
          <w:rFonts w:ascii="Georgia" w:eastAsia="Bodoni" w:hAnsi="Georgia" w:cs="Bodoni"/>
          <w:sz w:val="22"/>
          <w:szCs w:val="22"/>
        </w:rPr>
        <w:t>sangat haus tetapi tidak bisa buang air kecil / mimi</w:t>
      </w:r>
      <w:r>
        <w:rPr>
          <w:rFonts w:ascii="Georgia" w:eastAsia="Bodoni" w:hAnsi="Georgia" w:cs="Bodoni"/>
          <w:sz w:val="22"/>
          <w:szCs w:val="22"/>
        </w:rPr>
        <w:t xml:space="preserve">, </w:t>
      </w:r>
      <w:r w:rsidRPr="004566DF">
        <w:rPr>
          <w:rFonts w:ascii="Georgia" w:eastAsia="Bodoni" w:hAnsi="Georgia" w:cs="Bodoni"/>
          <w:sz w:val="22"/>
          <w:szCs w:val="22"/>
        </w:rPr>
        <w:t xml:space="preserve">mual dan muntah di akhir kehamilan – terutama jika </w:t>
      </w:r>
      <w:r>
        <w:rPr>
          <w:rFonts w:ascii="Georgia" w:eastAsia="Bodoni" w:hAnsi="Georgia" w:cs="Bodoni"/>
          <w:sz w:val="22"/>
          <w:szCs w:val="22"/>
        </w:rPr>
        <w:t>mengalami nyeri dan demam, dan s</w:t>
      </w:r>
      <w:r w:rsidRPr="004566DF">
        <w:rPr>
          <w:rFonts w:ascii="Georgia" w:eastAsia="Bodoni" w:hAnsi="Georgia" w:cs="Bodoni"/>
          <w:sz w:val="22"/>
          <w:szCs w:val="22"/>
        </w:rPr>
        <w:t>eluruh tubuh terasa gatal – terutama jika memiliki wee/mimi berwarna gelap dan poo/tuutae pucat</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{"citationItems":[{"id":"ITEM-1","itemData":{"author":[{"dropping-particle":"","family":"Health","given":"Ministry Of","non-dropping-particle":"","parse-names":false,"suffix":""}],"container-title":"Manatu Hauora","id":"ITEM-1","issued":{"date-parts":[["2017"]]},"title":"Danger signs during pregnancy _ Ministry of Health NZ","type":"article-magazine"},"uris":["http://www.mendeley.com/documents/?uuid=9826599d-b834-4eaa-b8a6-469cfd267adb"]}],"mendeley":{"formattedCitation":"(Health, 2017)","plainTextFormattedCitation":"(Health, 2017)","previouslyFormattedCitation":"(Health 2017)"},"properties":{"noteIndex":0},"schema":"https://github.com/citation-style-language/schema/raw/master/csl-citation.json"}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(Health, 2017)</w:t>
      </w:r>
      <w:r>
        <w:rPr>
          <w:rFonts w:ascii="Georgia" w:eastAsia="Bodoni" w:hAnsi="Georgia" w:cs="Bodoni"/>
          <w:sz w:val="22"/>
          <w:szCs w:val="22"/>
        </w:rPr>
        <w:fldChar w:fldCharType="end"/>
      </w:r>
      <w:r w:rsidRPr="004566DF">
        <w:rPr>
          <w:rFonts w:ascii="Georgia" w:eastAsia="Bodoni" w:hAnsi="Georgia" w:cs="Bodoni"/>
          <w:sz w:val="22"/>
          <w:szCs w:val="22"/>
        </w:rPr>
        <w:t>.</w:t>
      </w:r>
    </w:p>
    <w:p w14:paraId="1ABEAAA1" w14:textId="2662D03A" w:rsidR="00DA4581" w:rsidRDefault="00BD7DA2" w:rsidP="00DA4581">
      <w:pPr>
        <w:spacing w:after="0" w:line="240" w:lineRule="auto"/>
        <w:ind w:firstLine="284"/>
        <w:jc w:val="both"/>
        <w:rPr>
          <w:rFonts w:ascii="Georgia" w:eastAsia="Bodoni" w:hAnsi="Georgia" w:cs="Bodoni"/>
          <w:sz w:val="22"/>
          <w:szCs w:val="22"/>
        </w:rPr>
      </w:pPr>
      <w:r w:rsidRPr="00BD7DA2">
        <w:rPr>
          <w:rFonts w:ascii="Georgia" w:eastAsia="Bodoni" w:hAnsi="Georgia" w:cs="Bodoni"/>
          <w:sz w:val="22"/>
          <w:szCs w:val="22"/>
        </w:rPr>
        <w:t>Sejumlah masalah berbeda dapat menyebabkan tanda bahaya ini.</w:t>
      </w:r>
      <w:r w:rsidR="0010617A" w:rsidRPr="0010617A">
        <w:rPr>
          <w:rFonts w:ascii="Georgia" w:eastAsia="Bodoni" w:hAnsi="Georgia" w:cs="Bodoni"/>
          <w:sz w:val="22"/>
          <w:szCs w:val="22"/>
        </w:rPr>
        <w:t xml:space="preserve"> </w:t>
      </w:r>
      <w:r w:rsidR="00DA4581">
        <w:rPr>
          <w:rFonts w:ascii="Georgia" w:eastAsia="Bodoni" w:hAnsi="Georgia" w:cs="Bodoni"/>
          <w:sz w:val="22"/>
          <w:szCs w:val="22"/>
        </w:rPr>
        <w:t xml:space="preserve"> </w:t>
      </w:r>
      <w:r w:rsidR="00DA4581" w:rsidRPr="00DA4581">
        <w:rPr>
          <w:rFonts w:ascii="Georgia" w:eastAsia="Bodoni" w:hAnsi="Georgia" w:cs="Bodoni"/>
          <w:sz w:val="22"/>
          <w:szCs w:val="22"/>
        </w:rPr>
        <w:t>Keguguran</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kram, kontraksi, dan pendarahan selama 20 minggu pertama kehamilan bisa menjadi tanda keguguran dan kemungkinan kehilangan b</w:t>
      </w:r>
      <w:r w:rsidR="00DA4581">
        <w:rPr>
          <w:rFonts w:ascii="Georgia" w:eastAsia="Bodoni" w:hAnsi="Georgia" w:cs="Bodoni"/>
          <w:sz w:val="22"/>
          <w:szCs w:val="22"/>
        </w:rPr>
        <w:t xml:space="preserve">ayi Anda. </w:t>
      </w:r>
      <w:r w:rsidR="00DA4581" w:rsidRPr="00DA4581">
        <w:rPr>
          <w:rFonts w:ascii="Georgia" w:eastAsia="Bodoni" w:hAnsi="Georgia" w:cs="Bodoni"/>
          <w:sz w:val="22"/>
          <w:szCs w:val="22"/>
        </w:rPr>
        <w:t>Kehamilan tuba</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nyeri atau tekanan di perut bagian bawah selama 3 bulan pertama kehamilan bisa berarti sel telur yang tela</w:t>
      </w:r>
      <w:r w:rsidR="00DA4581">
        <w:rPr>
          <w:rFonts w:ascii="Georgia" w:eastAsia="Bodoni" w:hAnsi="Georgia" w:cs="Bodoni"/>
          <w:sz w:val="22"/>
          <w:szCs w:val="22"/>
        </w:rPr>
        <w:t xml:space="preserve">h dibuahi berada di luar rahim. </w:t>
      </w:r>
      <w:r w:rsidR="00DA4581" w:rsidRPr="00DA4581">
        <w:rPr>
          <w:rFonts w:ascii="Georgia" w:eastAsia="Bodoni" w:hAnsi="Georgia" w:cs="Bodoni"/>
          <w:sz w:val="22"/>
          <w:szCs w:val="22"/>
        </w:rPr>
        <w:t>Persalinan prematur</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 xml:space="preserve">kram </w:t>
      </w:r>
      <w:r w:rsidR="00DA4581">
        <w:rPr>
          <w:rFonts w:ascii="Georgia" w:eastAsia="Bodoni" w:hAnsi="Georgia" w:cs="Bodoni"/>
          <w:sz w:val="22"/>
          <w:szCs w:val="22"/>
        </w:rPr>
        <w:lastRenderedPageBreak/>
        <w:t xml:space="preserve">yang datang dan pergi, </w:t>
      </w:r>
      <w:r w:rsidR="00DA4581" w:rsidRPr="00DA4581">
        <w:rPr>
          <w:rFonts w:ascii="Georgia" w:eastAsia="Bodoni" w:hAnsi="Georgia" w:cs="Bodoni"/>
          <w:sz w:val="22"/>
          <w:szCs w:val="22"/>
        </w:rPr>
        <w:t xml:space="preserve">tekanan </w:t>
      </w:r>
      <w:r w:rsidR="00DA4581">
        <w:rPr>
          <w:rFonts w:ascii="Georgia" w:eastAsia="Bodoni" w:hAnsi="Georgia" w:cs="Bodoni"/>
          <w:sz w:val="22"/>
          <w:szCs w:val="22"/>
        </w:rPr>
        <w:t xml:space="preserve">panggul, </w:t>
      </w:r>
      <w:r w:rsidR="00DA4581" w:rsidRPr="00DA4581">
        <w:rPr>
          <w:rFonts w:ascii="Georgia" w:eastAsia="Bodoni" w:hAnsi="Georgia" w:cs="Bodoni"/>
          <w:sz w:val="22"/>
          <w:szCs w:val="22"/>
        </w:rPr>
        <w:t xml:space="preserve">sakit </w:t>
      </w:r>
      <w:r w:rsidR="00DA4581">
        <w:rPr>
          <w:rFonts w:ascii="Georgia" w:eastAsia="Bodoni" w:hAnsi="Georgia" w:cs="Bodoni"/>
          <w:sz w:val="22"/>
          <w:szCs w:val="22"/>
        </w:rPr>
        <w:t xml:space="preserve">punggung rendah dan tumpul. </w:t>
      </w:r>
      <w:r w:rsidR="00DA4581" w:rsidRPr="00DA4581">
        <w:rPr>
          <w:rFonts w:ascii="Georgia" w:eastAsia="Bodoni" w:hAnsi="Georgia" w:cs="Bodoni"/>
          <w:sz w:val="22"/>
          <w:szCs w:val="22"/>
        </w:rPr>
        <w:t>Infeksi</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 xml:space="preserve">suhu </w:t>
      </w:r>
      <w:r w:rsidR="00DA4581">
        <w:rPr>
          <w:rFonts w:ascii="Georgia" w:eastAsia="Bodoni" w:hAnsi="Georgia" w:cs="Bodoni"/>
          <w:sz w:val="22"/>
          <w:szCs w:val="22"/>
        </w:rPr>
        <w:t>yang lebih dari 100°F (37</w:t>
      </w:r>
      <w:proofErr w:type="gramStart"/>
      <w:r w:rsidR="00DA4581">
        <w:rPr>
          <w:rFonts w:ascii="Georgia" w:eastAsia="Bodoni" w:hAnsi="Georgia" w:cs="Bodoni"/>
          <w:sz w:val="22"/>
          <w:szCs w:val="22"/>
        </w:rPr>
        <w:t>,8</w:t>
      </w:r>
      <w:proofErr w:type="gramEnd"/>
      <w:r w:rsidR="00DA4581" w:rsidRPr="00DA4581">
        <w:rPr>
          <w:rFonts w:ascii="Georgia" w:eastAsia="Bodoni" w:hAnsi="Georgia" w:cs="Bodoni"/>
          <w:sz w:val="22"/>
          <w:szCs w:val="22"/>
        </w:rPr>
        <w:t>°C) bisa menjadi tanda infeksi atau penyakit. Suhu tinggi atau infeksi dapat menyebabkan persalinan prematur.</w:t>
      </w:r>
      <w:r w:rsidR="00DA4581">
        <w:rPr>
          <w:rFonts w:ascii="Georgia" w:eastAsia="Bodoni" w:hAnsi="Georgia" w:cs="Bodoni"/>
          <w:sz w:val="22"/>
          <w:szCs w:val="22"/>
        </w:rPr>
        <w:t xml:space="preserve"> </w:t>
      </w:r>
      <w:r w:rsidR="00DA4581" w:rsidRPr="00DA4581">
        <w:rPr>
          <w:rFonts w:ascii="Georgia" w:eastAsia="Bodoni" w:hAnsi="Georgia" w:cs="Bodoni"/>
          <w:sz w:val="22"/>
          <w:szCs w:val="22"/>
        </w:rPr>
        <w:t>Masalah dengan bayi</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 xml:space="preserve">bayi </w:t>
      </w:r>
      <w:r w:rsidR="00DA4581">
        <w:rPr>
          <w:rFonts w:ascii="Georgia" w:eastAsia="Bodoni" w:hAnsi="Georgia" w:cs="Bodoni"/>
          <w:sz w:val="22"/>
          <w:szCs w:val="22"/>
        </w:rPr>
        <w:t>tidak</w:t>
      </w:r>
      <w:r w:rsidR="00DA4581" w:rsidRPr="00DA4581">
        <w:rPr>
          <w:rFonts w:ascii="Georgia" w:eastAsia="Bodoni" w:hAnsi="Georgia" w:cs="Bodoni"/>
          <w:sz w:val="22"/>
          <w:szCs w:val="22"/>
        </w:rPr>
        <w:t xml:space="preserve"> bergerak di awal kehamilan. Tekanan darah tinggi dan preeklampsia</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sakit ke</w:t>
      </w:r>
      <w:r w:rsidR="00DA4581">
        <w:rPr>
          <w:rFonts w:ascii="Georgia" w:eastAsia="Bodoni" w:hAnsi="Georgia" w:cs="Bodoni"/>
          <w:sz w:val="22"/>
          <w:szCs w:val="22"/>
        </w:rPr>
        <w:t xml:space="preserve">pala, </w:t>
      </w:r>
      <w:r w:rsidR="00DA4581" w:rsidRPr="00DA4581">
        <w:rPr>
          <w:rFonts w:ascii="Georgia" w:eastAsia="Bodoni" w:hAnsi="Georgia" w:cs="Bodoni"/>
          <w:sz w:val="22"/>
          <w:szCs w:val="22"/>
        </w:rPr>
        <w:t>pembengkakan kaki, pergelangan kaki, wajah, atau tangan</w:t>
      </w:r>
      <w:r w:rsidR="00DA4581">
        <w:rPr>
          <w:rFonts w:ascii="Georgia" w:eastAsia="Bodoni" w:hAnsi="Georgia" w:cs="Bodoni"/>
          <w:sz w:val="22"/>
          <w:szCs w:val="22"/>
        </w:rPr>
        <w:t xml:space="preserve">, </w:t>
      </w:r>
      <w:r w:rsidR="00DA4581" w:rsidRPr="00DA4581">
        <w:rPr>
          <w:rFonts w:ascii="Georgia" w:eastAsia="Bodoni" w:hAnsi="Georgia" w:cs="Bodoni"/>
          <w:sz w:val="22"/>
          <w:szCs w:val="22"/>
        </w:rPr>
        <w:t xml:space="preserve">nyeri </w:t>
      </w:r>
      <w:r w:rsidR="00DA4581">
        <w:rPr>
          <w:rFonts w:ascii="Georgia" w:eastAsia="Bodoni" w:hAnsi="Georgia" w:cs="Bodoni"/>
          <w:sz w:val="22"/>
          <w:szCs w:val="22"/>
        </w:rPr>
        <w:t xml:space="preserve">di perut bagian atas dan </w:t>
      </w:r>
      <w:r w:rsidR="00DA4581" w:rsidRPr="00DA4581">
        <w:rPr>
          <w:rFonts w:ascii="Georgia" w:eastAsia="Bodoni" w:hAnsi="Georgia" w:cs="Bodoni"/>
          <w:sz w:val="22"/>
          <w:szCs w:val="22"/>
        </w:rPr>
        <w:t>penglihatan kabur</w:t>
      </w:r>
      <w:r w:rsidR="00DA4581">
        <w:rPr>
          <w:rFonts w:ascii="Georgia" w:eastAsia="Bodoni" w:hAnsi="Georgia" w:cs="Bodoni"/>
          <w:sz w:val="22"/>
          <w:szCs w:val="22"/>
        </w:rPr>
        <w:t xml:space="preserve">. </w:t>
      </w:r>
      <w:r w:rsidR="00DA4581" w:rsidRPr="00DA4581">
        <w:rPr>
          <w:rFonts w:ascii="Georgia" w:eastAsia="Bodoni" w:hAnsi="Georgia" w:cs="Bodoni"/>
          <w:sz w:val="22"/>
          <w:szCs w:val="22"/>
        </w:rPr>
        <w:t>Jika preeklampsia tidak diobati atau menjadi parah, dapat menyebabkan kerusakan otak, hati, ginjal, jantung, atau mata. Terkadang menyebabkan kejang.</w:t>
      </w:r>
      <w:r w:rsidR="00DA4581">
        <w:rPr>
          <w:rFonts w:ascii="Georgia" w:eastAsia="Bodoni" w:hAnsi="Georgia" w:cs="Bodoni"/>
          <w:sz w:val="22"/>
          <w:szCs w:val="22"/>
        </w:rPr>
        <w:t xml:space="preserve"> </w:t>
      </w:r>
      <w:r w:rsidR="00DA4581" w:rsidRPr="00DA4581">
        <w:rPr>
          <w:rFonts w:ascii="Georgia" w:eastAsia="Bodoni" w:hAnsi="Georgia" w:cs="Bodoni"/>
          <w:sz w:val="22"/>
          <w:szCs w:val="22"/>
        </w:rPr>
        <w:t>Masalah dengan plasenta</w:t>
      </w:r>
      <w:r w:rsidR="00DA4581">
        <w:rPr>
          <w:rFonts w:ascii="Georgia" w:eastAsia="Bodoni" w:hAnsi="Georgia" w:cs="Bodoni"/>
          <w:sz w:val="22"/>
          <w:szCs w:val="22"/>
        </w:rPr>
        <w:t xml:space="preserve"> menyebabkan gangguan </w:t>
      </w:r>
      <w:r w:rsidR="00DA4581" w:rsidRPr="00DA4581">
        <w:rPr>
          <w:rFonts w:ascii="Georgia" w:eastAsia="Bodoni" w:hAnsi="Georgia" w:cs="Bodoni"/>
          <w:sz w:val="22"/>
          <w:szCs w:val="22"/>
        </w:rPr>
        <w:t xml:space="preserve">oksigen dan makanan dari darah </w:t>
      </w:r>
      <w:r w:rsidR="00DA4581">
        <w:rPr>
          <w:rFonts w:ascii="Georgia" w:eastAsia="Bodoni" w:hAnsi="Georgia" w:cs="Bodoni"/>
          <w:sz w:val="22"/>
          <w:szCs w:val="22"/>
        </w:rPr>
        <w:t>ibu</w:t>
      </w:r>
      <w:r w:rsidR="00DA4581" w:rsidRPr="00DA4581">
        <w:rPr>
          <w:rFonts w:ascii="Georgia" w:eastAsia="Bodoni" w:hAnsi="Georgia" w:cs="Bodoni"/>
          <w:sz w:val="22"/>
          <w:szCs w:val="22"/>
        </w:rPr>
        <w:t xml:space="preserve"> ke darah bayi</w:t>
      </w:r>
      <w:r w:rsidR="00DA4581">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{"citationItems":[{"id":"ITEM-1","itemData":{"author":[{"dropping-particle":"","family":"Tufts Medical Center","given":"","non-dropping-particle":"","parse-names":false,"suffix":""}],"container-title":"Tuft Medical Center Community Care","id":"ITEM-1","issued":{"date-parts":[["2021"]]},"title":"Danger Signs in Pregnancy - Tufts Medical Center Community Care","type":"webpage"},"uris":["http://www.mendeley.com/documents/?uuid=c98fb96e-93ed-4ca6-8b3e-c6e50470e75d"]}],"mendeley":{"formattedCitation":"(Tufts Medical Center, 2021)","plainTextFormattedCitation":"(Tufts Medical Center, 2021)","previouslyFormattedCitation":"(Tufts Medical Center 2021)"},"properties":{"noteIndex":0},"schema":"https://github.com/citation-style-language/schema/raw/master/csl-citation.json"}</w:instrText>
      </w:r>
      <w:r w:rsidR="00DA4581">
        <w:rPr>
          <w:rFonts w:ascii="Georgia" w:eastAsia="Bodoni" w:hAnsi="Georgia" w:cs="Bodoni"/>
          <w:sz w:val="22"/>
          <w:szCs w:val="22"/>
        </w:rPr>
        <w:fldChar w:fldCharType="separate"/>
      </w:r>
      <w:r w:rsidR="00E24557" w:rsidRPr="00E24557">
        <w:rPr>
          <w:rFonts w:ascii="Georgia" w:eastAsia="Bodoni" w:hAnsi="Georgia" w:cs="Bodoni"/>
          <w:noProof/>
          <w:sz w:val="22"/>
          <w:szCs w:val="22"/>
        </w:rPr>
        <w:t>(Tufts Medical Center, 2021)</w:t>
      </w:r>
      <w:r w:rsidR="00DA4581">
        <w:rPr>
          <w:rFonts w:ascii="Georgia" w:eastAsia="Bodoni" w:hAnsi="Georgia" w:cs="Bodoni"/>
          <w:sz w:val="22"/>
          <w:szCs w:val="22"/>
        </w:rPr>
        <w:fldChar w:fldCharType="end"/>
      </w:r>
      <w:r w:rsidR="00DA4581" w:rsidRPr="00DA4581">
        <w:rPr>
          <w:rFonts w:ascii="Georgia" w:eastAsia="Bodoni" w:hAnsi="Georgia" w:cs="Bodoni"/>
          <w:sz w:val="22"/>
          <w:szCs w:val="22"/>
        </w:rPr>
        <w:t>.</w:t>
      </w:r>
    </w:p>
    <w:p w14:paraId="1FA4AE78" w14:textId="62CEA840" w:rsidR="00DA4581" w:rsidRDefault="00DA4581" w:rsidP="00FC2BE2">
      <w:pPr>
        <w:spacing w:after="0" w:line="240" w:lineRule="auto"/>
        <w:ind w:firstLine="284"/>
        <w:jc w:val="both"/>
        <w:rPr>
          <w:rFonts w:ascii="Georgia" w:eastAsia="Bodoni" w:hAnsi="Georgia" w:cs="Bodoni"/>
          <w:sz w:val="22"/>
          <w:szCs w:val="22"/>
        </w:rPr>
      </w:pPr>
      <w:r w:rsidRPr="00DA4581">
        <w:rPr>
          <w:rFonts w:ascii="Georgia" w:eastAsia="Bodoni" w:hAnsi="Georgia" w:cs="Bodoni"/>
          <w:sz w:val="22"/>
          <w:szCs w:val="22"/>
        </w:rPr>
        <w:t>Di antara 384 peserta, 67 (17</w:t>
      </w:r>
      <w:proofErr w:type="gramStart"/>
      <w:r w:rsidRPr="00DA4581">
        <w:rPr>
          <w:rFonts w:ascii="Georgia" w:eastAsia="Bodoni" w:hAnsi="Georgia" w:cs="Bodoni"/>
          <w:sz w:val="22"/>
          <w:szCs w:val="22"/>
        </w:rPr>
        <w:t>,4</w:t>
      </w:r>
      <w:proofErr w:type="gramEnd"/>
      <w:r w:rsidRPr="00DA4581">
        <w:rPr>
          <w:rFonts w:ascii="Georgia" w:eastAsia="Bodoni" w:hAnsi="Georgia" w:cs="Bodoni"/>
          <w:sz w:val="22"/>
          <w:szCs w:val="22"/>
        </w:rPr>
        <w:t>%) telah mengalami tanda-tanda bahaya selama kehamilan mereka dan melaporkan tindakan mencari perawatan kesehatan setelah mengenali tanda-tanda bahaya tersebut. Di antara mereka yang mengenali tanda-tanda bahaya, 61 (91%) mengunjungi fasilitas kesehatan. Di antara 384 peserta, lima (1</w:t>
      </w:r>
      <w:proofErr w:type="gramStart"/>
      <w:r w:rsidRPr="00DA4581">
        <w:rPr>
          <w:rFonts w:ascii="Georgia" w:eastAsia="Bodoni" w:hAnsi="Georgia" w:cs="Bodoni"/>
          <w:sz w:val="22"/>
          <w:szCs w:val="22"/>
        </w:rPr>
        <w:t>,3</w:t>
      </w:r>
      <w:proofErr w:type="gramEnd"/>
      <w:r w:rsidRPr="00DA4581">
        <w:rPr>
          <w:rFonts w:ascii="Georgia" w:eastAsia="Bodoni" w:hAnsi="Georgia" w:cs="Bodoni"/>
          <w:sz w:val="22"/>
          <w:szCs w:val="22"/>
        </w:rPr>
        <w:t>%) tidak berpendidikan, 175 (45,6%) berpendidikan dasar, 172 (44,8%) berpendidikan menengah, dan 32 (8,3%) berpendidikan pasca sekolah menengah sebagai tingkat pendidikan tertinggi mereka. Saat diminta menyebutkan tanda bahaya secara spontan, lebih dari separuh peserta (n</w:t>
      </w:r>
      <w:r w:rsidRPr="00DA4581">
        <w:rPr>
          <w:rFonts w:ascii="Times New Roman" w:eastAsia="Bodoni" w:hAnsi="Times New Roman" w:cs="Times New Roman"/>
          <w:sz w:val="22"/>
          <w:szCs w:val="22"/>
        </w:rPr>
        <w:t> </w:t>
      </w:r>
      <w:r w:rsidRPr="00DA4581">
        <w:rPr>
          <w:rFonts w:ascii="Georgia" w:eastAsia="Bodoni" w:hAnsi="Georgia" w:cs="Bodoni"/>
          <w:sz w:val="22"/>
          <w:szCs w:val="22"/>
        </w:rPr>
        <w:t>=</w:t>
      </w:r>
      <w:r w:rsidRPr="00DA4581">
        <w:rPr>
          <w:rFonts w:ascii="Times New Roman" w:eastAsia="Bodoni" w:hAnsi="Times New Roman" w:cs="Times New Roman"/>
          <w:sz w:val="22"/>
          <w:szCs w:val="22"/>
        </w:rPr>
        <w:t> </w:t>
      </w:r>
      <w:r w:rsidRPr="00DA4581">
        <w:rPr>
          <w:rFonts w:ascii="Georgia" w:eastAsia="Bodoni" w:hAnsi="Georgia" w:cs="Bodoni"/>
          <w:sz w:val="22"/>
          <w:szCs w:val="22"/>
        </w:rPr>
        <w:t>222, 57</w:t>
      </w:r>
      <w:proofErr w:type="gramStart"/>
      <w:r w:rsidRPr="00DA4581">
        <w:rPr>
          <w:rFonts w:ascii="Georgia" w:eastAsia="Bodoni" w:hAnsi="Georgia" w:cs="Bodoni"/>
          <w:sz w:val="22"/>
          <w:szCs w:val="22"/>
        </w:rPr>
        <w:t>,8</w:t>
      </w:r>
      <w:proofErr w:type="gramEnd"/>
      <w:r w:rsidRPr="00DA4581">
        <w:rPr>
          <w:rFonts w:ascii="Georgia" w:eastAsia="Bodoni" w:hAnsi="Georgia" w:cs="Bodoni"/>
          <w:sz w:val="22"/>
          <w:szCs w:val="22"/>
        </w:rPr>
        <w:t>%) hanya mampu menyebutkan satu sampai tiga tanda bahaya. Hanya 104 (31%) yang memiliki pengetahuan benar minimal empat tanda bahaya dan sembilan (2</w:t>
      </w:r>
      <w:proofErr w:type="gramStart"/>
      <w:r w:rsidRPr="00DA4581">
        <w:rPr>
          <w:rFonts w:ascii="Georgia" w:eastAsia="Bodoni" w:hAnsi="Georgia" w:cs="Bodoni"/>
          <w:sz w:val="22"/>
          <w:szCs w:val="22"/>
        </w:rPr>
        <w:t>,7</w:t>
      </w:r>
      <w:proofErr w:type="gramEnd"/>
      <w:r w:rsidRPr="00DA4581">
        <w:rPr>
          <w:rFonts w:ascii="Georgia" w:eastAsia="Bodoni" w:hAnsi="Georgia" w:cs="Bodoni"/>
          <w:sz w:val="22"/>
          <w:szCs w:val="22"/>
        </w:rPr>
        <w:t>%) tidak mampu menyebutkan item apapun. Tanda bahaya kehamilan yang paling banyak diketahui adalah perdarahan pervaginam (81%); pembengkakan pada jari, wajah, dan kaki (46%); dan sakit kepala parah (44%). Wanita yang lebih tua 1,6 kali lebih mungkin memiliki pengetahuan tentang tanda bahaya daripada wanita muda (OR 1,61; 95% CI 1,05-2,46)</w:t>
      </w:r>
      <w:r w:rsidR="00AC3EBA">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DOI":"10.1186/s12884-017-1628-6","author":[{"dropping-particle":"","family":"Mwilike","given":"Beatrice","non-dropping-particle":"","parse-names":false,"suffix":""},{"dropping-particle":"","family":"Nalwadda","given":"Gorrette","non-dropping-particle":"","parse-names":false,"suffix":""},{"dropping-particle":"","family":"Kagawa","given":"Mike","non-dropping-particle":"","parse-names":false,"suffix":""},{"dropping-particle":"","family":"Malima","given":"Khadija","non-dropping-particle":"","parse-names":false,"suffix":""},{"dropping-particle":"","family":"Mselle","given":"Lilian","non-dropping-particle":"","parse-names":false,"suffix":""},{"dropping-particle":"","family":"Horiuchi","given":"Shigeko","non-dropping-particle":"","parse-names":false,"suffix":""}],"container-title":"BMC Pregnancy and childbirth","id":"ITEM-1","issue":"4","issued":{"date-parts":[["2018"]]},"page":"1-8","publisher":"BMC Pregnancy and Childbirth","title":"Knowledge of danger signs during pregnancy and subsequent healthcare seeking actions among women in Urban Tanzania : a cross-sectional study","type":"article-journal","volume":"18"},"uris":["http://www.mendeley.com/documents/?uuid=7b26eeb7-dc2d-48df-a058-cfb532cecfd2"]}],"mendeley":{"formattedCitation":"(Mwilike et al., 2018)","plainTextFormattedCitation":"(Mwilike et al., 2018)","previouslyFormattedCitation":"(Mwilike et al. 2018)"},"properties":{"noteIndex":0},"schema":"https://github.com/citation-style-language/schema/raw/master/csl-citation.json"}</w:instrText>
      </w:r>
      <w:r w:rsidR="00AC3EBA">
        <w:rPr>
          <w:rFonts w:ascii="Georgia" w:eastAsia="Bodoni" w:hAnsi="Georgia" w:cs="Bodoni"/>
          <w:sz w:val="22"/>
          <w:szCs w:val="22"/>
        </w:rPr>
        <w:fldChar w:fldCharType="separate"/>
      </w:r>
      <w:r w:rsidR="00E24557" w:rsidRPr="00E24557">
        <w:rPr>
          <w:rFonts w:ascii="Georgia" w:eastAsia="Bodoni" w:hAnsi="Georgia" w:cs="Bodoni"/>
          <w:noProof/>
          <w:sz w:val="22"/>
          <w:szCs w:val="22"/>
        </w:rPr>
        <w:t>(Mwilike et al., 2018)</w:t>
      </w:r>
      <w:r w:rsidR="00AC3EBA">
        <w:rPr>
          <w:rFonts w:ascii="Georgia" w:eastAsia="Bodoni" w:hAnsi="Georgia" w:cs="Bodoni"/>
          <w:sz w:val="22"/>
          <w:szCs w:val="22"/>
        </w:rPr>
        <w:fldChar w:fldCharType="end"/>
      </w:r>
    </w:p>
    <w:p w14:paraId="34E83B1B" w14:textId="2255644E" w:rsidR="001B6B74" w:rsidRDefault="0094113F" w:rsidP="00091CFB">
      <w:pPr>
        <w:spacing w:after="0" w:line="240" w:lineRule="auto"/>
        <w:ind w:firstLine="284"/>
        <w:jc w:val="both"/>
        <w:rPr>
          <w:rFonts w:ascii="Georgia" w:eastAsia="Bodoni" w:hAnsi="Georgia" w:cs="Bodoni"/>
          <w:sz w:val="22"/>
          <w:szCs w:val="22"/>
        </w:rPr>
      </w:pPr>
      <w:r w:rsidRPr="0094113F">
        <w:rPr>
          <w:rFonts w:ascii="Georgia" w:eastAsia="Bodoni" w:hAnsi="Georgia" w:cs="Bodoni"/>
          <w:sz w:val="22"/>
          <w:szCs w:val="22"/>
        </w:rPr>
        <w:t>Berdasarkan latar belakang tersebut peneliti tertarik untuk melakukan penelitian    lebih    lanjut    untuk    melihat</w:t>
      </w:r>
      <w:r>
        <w:rPr>
          <w:rFonts w:ascii="Georgia" w:eastAsia="Bodoni" w:hAnsi="Georgia" w:cs="Bodoni"/>
          <w:sz w:val="22"/>
          <w:szCs w:val="22"/>
        </w:rPr>
        <w:t xml:space="preserve"> hubungan </w:t>
      </w:r>
      <w:r w:rsidR="00091CFB">
        <w:rPr>
          <w:rFonts w:ascii="Georgia" w:eastAsia="Bodoni" w:hAnsi="Georgia" w:cs="Bodoni"/>
          <w:sz w:val="22"/>
          <w:szCs w:val="22"/>
        </w:rPr>
        <w:t xml:space="preserve">umur </w:t>
      </w:r>
      <w:r w:rsidR="00803D0A">
        <w:rPr>
          <w:rFonts w:ascii="Georgia" w:eastAsia="Bodoni" w:hAnsi="Georgia" w:cs="Bodoni"/>
          <w:sz w:val="22"/>
          <w:szCs w:val="22"/>
        </w:rPr>
        <w:t>ibu</w:t>
      </w:r>
      <w:r w:rsidR="00091CFB">
        <w:rPr>
          <w:rFonts w:ascii="Georgia" w:eastAsia="Bodoni" w:hAnsi="Georgia" w:cs="Bodoni"/>
          <w:sz w:val="22"/>
          <w:szCs w:val="22"/>
        </w:rPr>
        <w:t>, jarak kehamilan dan gravida</w:t>
      </w:r>
      <w:r>
        <w:rPr>
          <w:rFonts w:ascii="Georgia" w:eastAsia="Bodoni" w:hAnsi="Georgia" w:cs="Bodoni"/>
          <w:sz w:val="22"/>
          <w:szCs w:val="22"/>
        </w:rPr>
        <w:t xml:space="preserve"> dengan</w:t>
      </w:r>
      <w:r w:rsidRPr="0094113F">
        <w:rPr>
          <w:rFonts w:ascii="Georgia" w:eastAsia="Bodoni" w:hAnsi="Georgia" w:cs="Bodoni"/>
          <w:sz w:val="22"/>
          <w:szCs w:val="22"/>
        </w:rPr>
        <w:t xml:space="preserve"> </w:t>
      </w:r>
      <w:r w:rsidR="00803D0A">
        <w:rPr>
          <w:rFonts w:ascii="Georgia" w:eastAsia="Bodoni" w:hAnsi="Georgia" w:cs="Bodoni"/>
          <w:sz w:val="22"/>
          <w:szCs w:val="22"/>
        </w:rPr>
        <w:t xml:space="preserve">pengetahuan </w:t>
      </w:r>
      <w:r>
        <w:rPr>
          <w:rFonts w:ascii="Georgia" w:eastAsia="Bodoni" w:hAnsi="Georgia" w:cs="Bodoni"/>
          <w:sz w:val="22"/>
          <w:szCs w:val="22"/>
        </w:rPr>
        <w:t xml:space="preserve">ibu tentang tanda </w:t>
      </w:r>
      <w:r>
        <w:rPr>
          <w:rFonts w:ascii="Georgia" w:eastAsia="Bodoni" w:hAnsi="Georgia" w:cs="Bodoni"/>
          <w:sz w:val="22"/>
          <w:szCs w:val="22"/>
        </w:rPr>
        <w:lastRenderedPageBreak/>
        <w:t xml:space="preserve">bahaya </w:t>
      </w:r>
      <w:r w:rsidR="00803D0A">
        <w:rPr>
          <w:rFonts w:ascii="Georgia" w:eastAsia="Bodoni" w:hAnsi="Georgia" w:cs="Bodoni"/>
          <w:sz w:val="22"/>
          <w:szCs w:val="22"/>
        </w:rPr>
        <w:t>pada</w:t>
      </w:r>
      <w:r>
        <w:rPr>
          <w:rFonts w:ascii="Georgia" w:eastAsia="Bodoni" w:hAnsi="Georgia" w:cs="Bodoni"/>
          <w:sz w:val="22"/>
          <w:szCs w:val="22"/>
        </w:rPr>
        <w:t xml:space="preserve"> kehamilan</w:t>
      </w:r>
      <w:r w:rsidR="00803D0A">
        <w:rPr>
          <w:rFonts w:ascii="Georgia" w:eastAsia="Bodoni" w:hAnsi="Georgia" w:cs="Bodoni"/>
          <w:sz w:val="22"/>
          <w:szCs w:val="22"/>
        </w:rPr>
        <w:t xml:space="preserve"> di RSUD Tanjung Pura, Kabupaten Langkat, Sumatera Utara</w:t>
      </w:r>
      <w:r>
        <w:rPr>
          <w:rFonts w:ascii="Georgia" w:eastAsia="Bodoni" w:hAnsi="Georgia" w:cs="Bodoni"/>
          <w:sz w:val="22"/>
          <w:szCs w:val="22"/>
        </w:rPr>
        <w:t>.</w:t>
      </w:r>
    </w:p>
    <w:p w14:paraId="53759753" w14:textId="77777777" w:rsidR="00091CFB" w:rsidRPr="00CB675C" w:rsidRDefault="00091CFB"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475886D5" w14:textId="2661A9F2" w:rsidR="00091CFB" w:rsidRPr="00091CFB" w:rsidRDefault="00091CFB" w:rsidP="00091CFB">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Menggunakan rancangan penelitian analitik dengan cross sectional/ metode potong lintang. </w:t>
      </w:r>
      <w:r w:rsidRPr="00091CFB">
        <w:rPr>
          <w:rFonts w:ascii="Georgia" w:eastAsia="Bodoni" w:hAnsi="Georgia" w:cs="Bodoni"/>
          <w:sz w:val="22"/>
          <w:szCs w:val="22"/>
        </w:rPr>
        <w:t>Penelitian ini d</w:t>
      </w:r>
      <w:r>
        <w:rPr>
          <w:rFonts w:ascii="Georgia" w:eastAsia="Bodoni" w:hAnsi="Georgia" w:cs="Bodoni"/>
          <w:sz w:val="22"/>
          <w:szCs w:val="22"/>
        </w:rPr>
        <w:t>ilaksanakan RSUD Tanjung Pura,</w:t>
      </w:r>
      <w:r w:rsidR="00803D0A">
        <w:rPr>
          <w:rFonts w:ascii="Georgia" w:eastAsia="Bodoni" w:hAnsi="Georgia" w:cs="Bodoni"/>
          <w:sz w:val="22"/>
          <w:szCs w:val="22"/>
        </w:rPr>
        <w:t xml:space="preserve"> </w:t>
      </w:r>
      <w:r>
        <w:rPr>
          <w:rFonts w:ascii="Georgia" w:eastAsia="Bodoni" w:hAnsi="Georgia" w:cs="Bodoni"/>
          <w:sz w:val="22"/>
          <w:szCs w:val="22"/>
        </w:rPr>
        <w:t>Kabupaten Langkat, Sumatera Utara.</w:t>
      </w:r>
    </w:p>
    <w:p w14:paraId="4614DC39" w14:textId="77777777" w:rsidR="0094113F" w:rsidRDefault="00091CFB" w:rsidP="00091CFB">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091CFB">
        <w:rPr>
          <w:rFonts w:ascii="Georgia" w:eastAsia="Bodoni" w:hAnsi="Georgia" w:cs="Bodoni"/>
          <w:sz w:val="22"/>
          <w:szCs w:val="22"/>
        </w:rPr>
        <w:t xml:space="preserve">Populasi dalam penelitian ini adalah ibu hamil yang datang memeriksakan kehamilannya ke RSUD Tanjung Pura bulan </w:t>
      </w:r>
      <w:r>
        <w:rPr>
          <w:rFonts w:ascii="Georgia" w:eastAsia="Bodoni" w:hAnsi="Georgia" w:cs="Bodoni"/>
          <w:sz w:val="22"/>
          <w:szCs w:val="22"/>
        </w:rPr>
        <w:t xml:space="preserve">01-31 </w:t>
      </w:r>
      <w:r w:rsidRPr="00091CFB">
        <w:rPr>
          <w:rFonts w:ascii="Georgia" w:eastAsia="Bodoni" w:hAnsi="Georgia" w:cs="Bodoni"/>
          <w:sz w:val="22"/>
          <w:szCs w:val="22"/>
        </w:rPr>
        <w:t>Januari tahun 2022 dengan Ibu</w:t>
      </w:r>
      <w:r>
        <w:rPr>
          <w:rFonts w:ascii="Georgia" w:eastAsia="Bodoni" w:hAnsi="Georgia" w:cs="Bodoni"/>
          <w:sz w:val="22"/>
          <w:szCs w:val="22"/>
        </w:rPr>
        <w:t xml:space="preserve"> hamil yaitu sebanyak 75 ibu hamil. </w:t>
      </w:r>
      <w:r w:rsidRPr="00091CFB">
        <w:rPr>
          <w:rFonts w:ascii="Georgia" w:eastAsia="Bodoni" w:hAnsi="Georgia" w:cs="Bodoni"/>
          <w:sz w:val="22"/>
          <w:szCs w:val="22"/>
        </w:rPr>
        <w:t>Sampel penelitian</w:t>
      </w:r>
      <w:r>
        <w:rPr>
          <w:rFonts w:ascii="Georgia" w:eastAsia="Bodoni" w:hAnsi="Georgia" w:cs="Bodoni"/>
          <w:sz w:val="22"/>
          <w:szCs w:val="22"/>
        </w:rPr>
        <w:t xml:space="preserve"> menggunakan tehnik total </w:t>
      </w:r>
      <w:r>
        <w:rPr>
          <w:rFonts w:ascii="Georgia" w:eastAsia="Bodoni" w:hAnsi="Georgia" w:cs="Bodoni"/>
          <w:sz w:val="22"/>
          <w:szCs w:val="22"/>
        </w:rPr>
        <w:lastRenderedPageBreak/>
        <w:t>sampling dimana semua populasi dijadikan sampel. Sampel</w:t>
      </w:r>
      <w:r w:rsidRPr="00091CFB">
        <w:rPr>
          <w:rFonts w:ascii="Georgia" w:eastAsia="Bodoni" w:hAnsi="Georgia" w:cs="Bodoni"/>
          <w:sz w:val="22"/>
          <w:szCs w:val="22"/>
        </w:rPr>
        <w:t xml:space="preserve"> sebanyak 75 </w:t>
      </w:r>
      <w:r>
        <w:rPr>
          <w:rFonts w:ascii="Georgia" w:eastAsia="Bodoni" w:hAnsi="Georgia" w:cs="Bodoni"/>
          <w:sz w:val="22"/>
          <w:szCs w:val="22"/>
        </w:rPr>
        <w:t>ibu hamil.</w:t>
      </w:r>
    </w:p>
    <w:p w14:paraId="613B2703" w14:textId="309C7072" w:rsidR="00091CFB" w:rsidRDefault="0094113F" w:rsidP="00091CFB">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Penelitian ini menggunakan kuesioner dimana terdapat 20 pertanyaan multiple choice untuk variabel pengetahuan dan pertanyaan terbuka untuk variabel umur ibu, jarak kehamilan dan gravida. Teknik pengambilan data menggunakan data primer dan data sekinder. Terdapat analisa univariat untuk variabel pengetahuan, umur ibu, jarak kehamilan dan gravida dan analisa bivariat untuk mengetahui hubungan dua variabel dengan menggunakan </w:t>
      </w:r>
      <w:r w:rsidRPr="0094113F">
        <w:rPr>
          <w:rFonts w:ascii="Georgia" w:eastAsia="Bodoni" w:hAnsi="Georgia" w:cs="Bodoni"/>
          <w:sz w:val="22"/>
          <w:szCs w:val="22"/>
        </w:rPr>
        <w:t>uji Chi-Square (X</w:t>
      </w:r>
      <w:r w:rsidRPr="0094113F">
        <w:rPr>
          <w:rFonts w:ascii="Georgia" w:eastAsia="Bodoni" w:hAnsi="Georgia" w:cs="Bodoni"/>
          <w:sz w:val="22"/>
          <w:szCs w:val="22"/>
          <w:vertAlign w:val="superscript"/>
        </w:rPr>
        <w:t>2</w:t>
      </w:r>
      <w:r w:rsidRPr="0094113F">
        <w:rPr>
          <w:rFonts w:ascii="Georgia" w:eastAsia="Bodoni" w:hAnsi="Georgia" w:cs="Bodoni"/>
          <w:sz w:val="22"/>
          <w:szCs w:val="22"/>
        </w:rPr>
        <w:t>)</w:t>
      </w:r>
      <w:r>
        <w:rPr>
          <w:rFonts w:ascii="Georgia" w:eastAsia="Bodoni" w:hAnsi="Georgia" w:cs="Bodoni"/>
          <w:sz w:val="22"/>
          <w:szCs w:val="22"/>
        </w:rPr>
        <w:t xml:space="preserve">. </w:t>
      </w:r>
      <w:r w:rsidR="00FC2BE2" w:rsidRPr="00CB675C">
        <w:rPr>
          <w:rFonts w:ascii="Georgia" w:eastAsia="Bodoni" w:hAnsi="Georgia" w:cs="Bodoni"/>
          <w:sz w:val="22"/>
          <w:szCs w:val="22"/>
        </w:rPr>
        <w:tab/>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6151FF13" w14:textId="77777777" w:rsidR="00803D0A" w:rsidRDefault="00803D0A" w:rsidP="00FC2BE2">
      <w:pPr>
        <w:tabs>
          <w:tab w:val="left" w:pos="426"/>
        </w:tabs>
        <w:spacing w:after="0" w:line="240" w:lineRule="auto"/>
        <w:jc w:val="both"/>
        <w:rPr>
          <w:rFonts w:ascii="Georgia" w:eastAsia="Bodoni" w:hAnsi="Georgia" w:cs="Bodoni"/>
          <w:b/>
          <w:sz w:val="24"/>
          <w:szCs w:val="24"/>
        </w:rPr>
        <w:sectPr w:rsidR="00803D0A" w:rsidSect="00FC2BE2">
          <w:pgSz w:w="11906" w:h="16838" w:code="9"/>
          <w:pgMar w:top="1843" w:right="1440" w:bottom="1440" w:left="1440" w:header="709" w:footer="709" w:gutter="0"/>
          <w:cols w:num="2" w:space="369"/>
          <w:docGrid w:linePitch="360"/>
        </w:sectPr>
      </w:pPr>
    </w:p>
    <w:p w14:paraId="60B2250D" w14:textId="77777777" w:rsidR="00803D0A" w:rsidRDefault="00803D0A" w:rsidP="00FC2BE2">
      <w:pPr>
        <w:tabs>
          <w:tab w:val="left" w:pos="426"/>
        </w:tabs>
        <w:spacing w:after="0" w:line="240" w:lineRule="auto"/>
        <w:jc w:val="both"/>
        <w:rPr>
          <w:rFonts w:ascii="Georgia" w:eastAsia="Bodoni" w:hAnsi="Georgia" w:cs="Bodoni"/>
          <w:b/>
          <w:sz w:val="24"/>
          <w:szCs w:val="24"/>
        </w:rPr>
      </w:pPr>
    </w:p>
    <w:p w14:paraId="0F6A7304" w14:textId="17E9042D"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2F7D9976" w14:textId="522DAF55" w:rsidR="00803D0A" w:rsidRPr="00A73B70" w:rsidRDefault="00803D0A" w:rsidP="00803D0A">
      <w:pPr>
        <w:spacing w:after="0" w:line="240" w:lineRule="auto"/>
        <w:contextualSpacing/>
        <w:rPr>
          <w:rFonts w:ascii="Georgia" w:hAnsi="Georgia" w:cs="Times New Roman"/>
          <w:b/>
          <w:sz w:val="22"/>
          <w:szCs w:val="22"/>
        </w:rPr>
        <w:sectPr w:rsidR="00803D0A" w:rsidRPr="00A73B70" w:rsidSect="00803D0A">
          <w:type w:val="continuous"/>
          <w:pgSz w:w="11906" w:h="16838" w:code="9"/>
          <w:pgMar w:top="1843" w:right="1440" w:bottom="1440" w:left="1440" w:header="709" w:footer="709" w:gutter="0"/>
          <w:cols w:space="369"/>
          <w:docGrid w:linePitch="360"/>
        </w:sectPr>
      </w:pPr>
      <w:r w:rsidRPr="00A73B70">
        <w:rPr>
          <w:rFonts w:ascii="Georgia" w:eastAsia="Bodoni" w:hAnsi="Georgia" w:cs="Bodoni"/>
          <w:b/>
          <w:sz w:val="22"/>
          <w:szCs w:val="22"/>
        </w:rPr>
        <w:t>Tabel 1. Hubungan Umur Dengan Tingkat Pengetahuan Tentang Tanda Bahaya Pada Kehamilan di RSUD Tanjung Pura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1"/>
        <w:gridCol w:w="1586"/>
        <w:gridCol w:w="568"/>
        <w:gridCol w:w="767"/>
        <w:gridCol w:w="598"/>
        <w:gridCol w:w="754"/>
        <w:gridCol w:w="1017"/>
        <w:gridCol w:w="757"/>
        <w:gridCol w:w="539"/>
        <w:gridCol w:w="711"/>
        <w:gridCol w:w="894"/>
      </w:tblGrid>
      <w:tr w:rsidR="00803D0A" w:rsidRPr="006E2ECF" w14:paraId="32405DE3" w14:textId="77777777" w:rsidTr="006C665E">
        <w:tc>
          <w:tcPr>
            <w:tcW w:w="541" w:type="dxa"/>
            <w:vMerge w:val="restart"/>
          </w:tcPr>
          <w:p w14:paraId="70761591" w14:textId="2D584C8D" w:rsidR="00803D0A" w:rsidRPr="006E2ECF" w:rsidRDefault="00803D0A"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lastRenderedPageBreak/>
              <w:t>No</w:t>
            </w:r>
          </w:p>
        </w:tc>
        <w:tc>
          <w:tcPr>
            <w:tcW w:w="1586" w:type="dxa"/>
            <w:vMerge w:val="restart"/>
          </w:tcPr>
          <w:p w14:paraId="7D266038" w14:textId="77777777" w:rsidR="00803D0A" w:rsidRPr="006E2ECF" w:rsidRDefault="00803D0A"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 xml:space="preserve">Umur  </w:t>
            </w:r>
          </w:p>
        </w:tc>
        <w:tc>
          <w:tcPr>
            <w:tcW w:w="4461" w:type="dxa"/>
            <w:gridSpan w:val="6"/>
          </w:tcPr>
          <w:p w14:paraId="444650FC" w14:textId="77777777" w:rsidR="00803D0A" w:rsidRPr="006E2ECF" w:rsidRDefault="00803D0A"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 xml:space="preserve">Tingkat pengetahuan </w:t>
            </w:r>
          </w:p>
        </w:tc>
        <w:tc>
          <w:tcPr>
            <w:tcW w:w="1250" w:type="dxa"/>
            <w:gridSpan w:val="2"/>
            <w:vMerge w:val="restart"/>
          </w:tcPr>
          <w:p w14:paraId="589DAB23" w14:textId="77777777" w:rsidR="00803D0A" w:rsidRPr="006E2ECF" w:rsidRDefault="00803D0A"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Jumlah</w:t>
            </w:r>
          </w:p>
        </w:tc>
        <w:tc>
          <w:tcPr>
            <w:tcW w:w="894" w:type="dxa"/>
            <w:vMerge w:val="restart"/>
          </w:tcPr>
          <w:p w14:paraId="33BB4484" w14:textId="77777777" w:rsidR="00803D0A" w:rsidRPr="006E2ECF" w:rsidRDefault="00803D0A"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P value</w:t>
            </w:r>
          </w:p>
        </w:tc>
      </w:tr>
      <w:tr w:rsidR="00591A4B" w:rsidRPr="006E2ECF" w14:paraId="5D34C70A" w14:textId="77777777" w:rsidTr="006C665E">
        <w:tc>
          <w:tcPr>
            <w:tcW w:w="541" w:type="dxa"/>
            <w:vMerge/>
          </w:tcPr>
          <w:p w14:paraId="6A5E9073" w14:textId="77777777" w:rsidR="00803D0A" w:rsidRPr="006E2ECF" w:rsidRDefault="00803D0A" w:rsidP="006C665E">
            <w:pPr>
              <w:spacing w:after="0" w:line="240" w:lineRule="auto"/>
              <w:contextualSpacing/>
              <w:rPr>
                <w:rFonts w:ascii="Georgia" w:hAnsi="Georgia" w:cs="Times New Roman"/>
                <w:b/>
                <w:sz w:val="20"/>
                <w:szCs w:val="20"/>
              </w:rPr>
            </w:pPr>
          </w:p>
        </w:tc>
        <w:tc>
          <w:tcPr>
            <w:tcW w:w="1586" w:type="dxa"/>
            <w:vMerge/>
          </w:tcPr>
          <w:p w14:paraId="48D87474" w14:textId="77777777" w:rsidR="00803D0A" w:rsidRPr="006E2ECF" w:rsidRDefault="00803D0A" w:rsidP="006C665E">
            <w:pPr>
              <w:spacing w:after="0" w:line="240" w:lineRule="auto"/>
              <w:contextualSpacing/>
              <w:rPr>
                <w:rFonts w:ascii="Georgia" w:hAnsi="Georgia" w:cs="Times New Roman"/>
                <w:b/>
                <w:sz w:val="20"/>
                <w:szCs w:val="20"/>
              </w:rPr>
            </w:pPr>
          </w:p>
        </w:tc>
        <w:tc>
          <w:tcPr>
            <w:tcW w:w="1335" w:type="dxa"/>
            <w:gridSpan w:val="2"/>
          </w:tcPr>
          <w:p w14:paraId="32F85677"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Baik  </w:t>
            </w:r>
          </w:p>
        </w:tc>
        <w:tc>
          <w:tcPr>
            <w:tcW w:w="1352" w:type="dxa"/>
            <w:gridSpan w:val="2"/>
          </w:tcPr>
          <w:p w14:paraId="7C19E247"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Cukup  </w:t>
            </w:r>
          </w:p>
        </w:tc>
        <w:tc>
          <w:tcPr>
            <w:tcW w:w="1774" w:type="dxa"/>
            <w:gridSpan w:val="2"/>
          </w:tcPr>
          <w:p w14:paraId="080AAFD6" w14:textId="77777777" w:rsidR="00803D0A" w:rsidRPr="006E2ECF" w:rsidRDefault="00803D0A"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Kurang</w:t>
            </w:r>
          </w:p>
        </w:tc>
        <w:tc>
          <w:tcPr>
            <w:tcW w:w="1250" w:type="dxa"/>
            <w:gridSpan w:val="2"/>
            <w:vMerge/>
          </w:tcPr>
          <w:p w14:paraId="1D0869E7" w14:textId="77777777" w:rsidR="00803D0A" w:rsidRPr="006E2ECF" w:rsidRDefault="00803D0A" w:rsidP="006C665E">
            <w:pPr>
              <w:spacing w:after="0" w:line="240" w:lineRule="auto"/>
              <w:contextualSpacing/>
              <w:rPr>
                <w:rFonts w:ascii="Georgia" w:hAnsi="Georgia" w:cs="Times New Roman"/>
                <w:b/>
                <w:sz w:val="20"/>
                <w:szCs w:val="20"/>
              </w:rPr>
            </w:pPr>
          </w:p>
        </w:tc>
        <w:tc>
          <w:tcPr>
            <w:tcW w:w="894" w:type="dxa"/>
            <w:vMerge/>
          </w:tcPr>
          <w:p w14:paraId="66D38F7E" w14:textId="77777777" w:rsidR="00803D0A" w:rsidRPr="006E2ECF" w:rsidRDefault="00803D0A" w:rsidP="006C665E">
            <w:pPr>
              <w:spacing w:after="0" w:line="240" w:lineRule="auto"/>
              <w:contextualSpacing/>
              <w:rPr>
                <w:rFonts w:ascii="Georgia" w:hAnsi="Georgia" w:cs="Times New Roman"/>
                <w:b/>
                <w:sz w:val="20"/>
                <w:szCs w:val="20"/>
              </w:rPr>
            </w:pPr>
          </w:p>
        </w:tc>
      </w:tr>
      <w:tr w:rsidR="00803D0A" w:rsidRPr="006E2ECF" w14:paraId="54D3954E" w14:textId="77777777" w:rsidTr="006C665E">
        <w:tc>
          <w:tcPr>
            <w:tcW w:w="541" w:type="dxa"/>
            <w:vMerge/>
          </w:tcPr>
          <w:p w14:paraId="4CC4A48C" w14:textId="77777777" w:rsidR="00803D0A" w:rsidRPr="006E2ECF" w:rsidRDefault="00803D0A" w:rsidP="006C665E">
            <w:pPr>
              <w:spacing w:after="0" w:line="240" w:lineRule="auto"/>
              <w:contextualSpacing/>
              <w:rPr>
                <w:rFonts w:ascii="Georgia" w:hAnsi="Georgia" w:cs="Times New Roman"/>
                <w:b/>
                <w:sz w:val="20"/>
                <w:szCs w:val="20"/>
              </w:rPr>
            </w:pPr>
          </w:p>
        </w:tc>
        <w:tc>
          <w:tcPr>
            <w:tcW w:w="1586" w:type="dxa"/>
            <w:vMerge/>
          </w:tcPr>
          <w:p w14:paraId="2EE96780" w14:textId="77777777" w:rsidR="00803D0A" w:rsidRPr="006E2ECF" w:rsidRDefault="00803D0A" w:rsidP="006C665E">
            <w:pPr>
              <w:spacing w:after="0" w:line="240" w:lineRule="auto"/>
              <w:contextualSpacing/>
              <w:rPr>
                <w:rFonts w:ascii="Georgia" w:hAnsi="Georgia" w:cs="Times New Roman"/>
                <w:b/>
                <w:sz w:val="20"/>
                <w:szCs w:val="20"/>
              </w:rPr>
            </w:pPr>
          </w:p>
        </w:tc>
        <w:tc>
          <w:tcPr>
            <w:tcW w:w="568" w:type="dxa"/>
          </w:tcPr>
          <w:p w14:paraId="4B346EC5" w14:textId="494397DA"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n</w:t>
            </w:r>
          </w:p>
        </w:tc>
        <w:tc>
          <w:tcPr>
            <w:tcW w:w="767" w:type="dxa"/>
          </w:tcPr>
          <w:p w14:paraId="358A4A2B"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598" w:type="dxa"/>
          </w:tcPr>
          <w:p w14:paraId="154C1BDB" w14:textId="51F06A4B"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n</w:t>
            </w:r>
          </w:p>
        </w:tc>
        <w:tc>
          <w:tcPr>
            <w:tcW w:w="754" w:type="dxa"/>
          </w:tcPr>
          <w:p w14:paraId="23D557EF"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1017" w:type="dxa"/>
          </w:tcPr>
          <w:p w14:paraId="4A9B2837" w14:textId="72D7B4C9"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n</w:t>
            </w:r>
          </w:p>
        </w:tc>
        <w:tc>
          <w:tcPr>
            <w:tcW w:w="757" w:type="dxa"/>
          </w:tcPr>
          <w:p w14:paraId="3D62AF41"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539" w:type="dxa"/>
          </w:tcPr>
          <w:p w14:paraId="0DEA3253"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F</w:t>
            </w:r>
          </w:p>
        </w:tc>
        <w:tc>
          <w:tcPr>
            <w:tcW w:w="711" w:type="dxa"/>
          </w:tcPr>
          <w:p w14:paraId="6C99483B"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894" w:type="dxa"/>
            <w:vMerge/>
          </w:tcPr>
          <w:p w14:paraId="4F74F479" w14:textId="77777777" w:rsidR="00803D0A" w:rsidRPr="006E2ECF" w:rsidRDefault="00803D0A" w:rsidP="006C665E">
            <w:pPr>
              <w:spacing w:after="0" w:line="240" w:lineRule="auto"/>
              <w:contextualSpacing/>
              <w:rPr>
                <w:rFonts w:ascii="Georgia" w:hAnsi="Georgia" w:cs="Times New Roman"/>
                <w:b/>
                <w:sz w:val="20"/>
                <w:szCs w:val="20"/>
              </w:rPr>
            </w:pPr>
          </w:p>
        </w:tc>
      </w:tr>
      <w:tr w:rsidR="00803D0A" w:rsidRPr="006E2ECF" w14:paraId="3700F8EA" w14:textId="77777777" w:rsidTr="006C665E">
        <w:tc>
          <w:tcPr>
            <w:tcW w:w="541" w:type="dxa"/>
          </w:tcPr>
          <w:p w14:paraId="5413B8E3"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w:t>
            </w:r>
          </w:p>
        </w:tc>
        <w:tc>
          <w:tcPr>
            <w:tcW w:w="1586" w:type="dxa"/>
          </w:tcPr>
          <w:p w14:paraId="13A8B75B" w14:textId="652052C2" w:rsidR="00803D0A" w:rsidRPr="006E2ECF" w:rsidRDefault="00803D0A" w:rsidP="006C665E">
            <w:pPr>
              <w:spacing w:after="0" w:line="240" w:lineRule="auto"/>
              <w:contextualSpacing/>
              <w:rPr>
                <w:rFonts w:ascii="Georgia" w:hAnsi="Georgia" w:cs="Times New Roman"/>
                <w:b/>
                <w:sz w:val="20"/>
                <w:szCs w:val="20"/>
                <w:lang w:val="en-US"/>
              </w:rPr>
            </w:pPr>
            <w:r w:rsidRPr="006E2ECF">
              <w:rPr>
                <w:rFonts w:ascii="Georgia" w:hAnsi="Georgia" w:cs="Times New Roman"/>
                <w:b/>
                <w:sz w:val="20"/>
                <w:szCs w:val="20"/>
              </w:rPr>
              <w:t xml:space="preserve">&lt;20 tahun </w:t>
            </w:r>
            <w:r w:rsidR="00591A4B" w:rsidRPr="006E2ECF">
              <w:rPr>
                <w:rFonts w:ascii="Georgia" w:hAnsi="Georgia" w:cs="Times New Roman"/>
                <w:b/>
                <w:sz w:val="20"/>
                <w:szCs w:val="20"/>
                <w:lang w:val="en-US"/>
              </w:rPr>
              <w:t>atau &gt; 35 tahun</w:t>
            </w:r>
          </w:p>
        </w:tc>
        <w:tc>
          <w:tcPr>
            <w:tcW w:w="568" w:type="dxa"/>
          </w:tcPr>
          <w:p w14:paraId="4A8EDE32" w14:textId="266AEEE3" w:rsidR="00803D0A"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11</w:t>
            </w:r>
          </w:p>
        </w:tc>
        <w:tc>
          <w:tcPr>
            <w:tcW w:w="767" w:type="dxa"/>
          </w:tcPr>
          <w:p w14:paraId="65EF1095" w14:textId="17D39C19" w:rsidR="00803D0A"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14,7</w:t>
            </w:r>
          </w:p>
        </w:tc>
        <w:tc>
          <w:tcPr>
            <w:tcW w:w="598" w:type="dxa"/>
          </w:tcPr>
          <w:p w14:paraId="1F5C1DF7" w14:textId="1D39CBF6" w:rsidR="00803D0A"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4</w:t>
            </w:r>
          </w:p>
        </w:tc>
        <w:tc>
          <w:tcPr>
            <w:tcW w:w="754" w:type="dxa"/>
          </w:tcPr>
          <w:p w14:paraId="2BF64D8C" w14:textId="13BF35C7" w:rsidR="00803D0A"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5,3</w:t>
            </w:r>
          </w:p>
        </w:tc>
        <w:tc>
          <w:tcPr>
            <w:tcW w:w="1017" w:type="dxa"/>
          </w:tcPr>
          <w:p w14:paraId="2309ABE8" w14:textId="2ACB7481" w:rsidR="00803D0A" w:rsidRPr="006E2ECF" w:rsidRDefault="00634A5D"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6</w:t>
            </w:r>
          </w:p>
        </w:tc>
        <w:tc>
          <w:tcPr>
            <w:tcW w:w="757" w:type="dxa"/>
          </w:tcPr>
          <w:p w14:paraId="4514B806" w14:textId="160900D6" w:rsidR="00803D0A" w:rsidRPr="006E2ECF" w:rsidRDefault="00634A5D"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8</w:t>
            </w:r>
          </w:p>
        </w:tc>
        <w:tc>
          <w:tcPr>
            <w:tcW w:w="539" w:type="dxa"/>
          </w:tcPr>
          <w:p w14:paraId="46E4A8BA" w14:textId="104BF6AB" w:rsidR="00803D0A" w:rsidRPr="006E2ECF" w:rsidRDefault="00634A5D"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21</w:t>
            </w:r>
          </w:p>
        </w:tc>
        <w:tc>
          <w:tcPr>
            <w:tcW w:w="711" w:type="dxa"/>
          </w:tcPr>
          <w:p w14:paraId="4D29CCA6" w14:textId="1292CD08" w:rsidR="00803D0A" w:rsidRPr="006E2ECF" w:rsidRDefault="00634A5D"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28</w:t>
            </w:r>
          </w:p>
        </w:tc>
        <w:tc>
          <w:tcPr>
            <w:tcW w:w="894" w:type="dxa"/>
            <w:vMerge w:val="restart"/>
          </w:tcPr>
          <w:p w14:paraId="579CD76B"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0,004</w:t>
            </w:r>
          </w:p>
        </w:tc>
      </w:tr>
      <w:tr w:rsidR="00591A4B" w:rsidRPr="006E2ECF" w14:paraId="4445940C" w14:textId="77777777" w:rsidTr="006C665E">
        <w:trPr>
          <w:trHeight w:val="510"/>
        </w:trPr>
        <w:tc>
          <w:tcPr>
            <w:tcW w:w="541" w:type="dxa"/>
          </w:tcPr>
          <w:p w14:paraId="3B5A0911" w14:textId="77777777" w:rsidR="00591A4B"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w:t>
            </w:r>
          </w:p>
        </w:tc>
        <w:tc>
          <w:tcPr>
            <w:tcW w:w="1586" w:type="dxa"/>
          </w:tcPr>
          <w:p w14:paraId="081AA5C6" w14:textId="77777777" w:rsidR="00591A4B"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20-35 tahun</w:t>
            </w:r>
          </w:p>
        </w:tc>
        <w:tc>
          <w:tcPr>
            <w:tcW w:w="568" w:type="dxa"/>
          </w:tcPr>
          <w:p w14:paraId="0156532F" w14:textId="77777777" w:rsidR="00591A4B"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10</w:t>
            </w:r>
          </w:p>
        </w:tc>
        <w:tc>
          <w:tcPr>
            <w:tcW w:w="767" w:type="dxa"/>
          </w:tcPr>
          <w:p w14:paraId="67C1D2AA" w14:textId="3786A106" w:rsidR="00591A4B"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13,3</w:t>
            </w:r>
          </w:p>
        </w:tc>
        <w:tc>
          <w:tcPr>
            <w:tcW w:w="598" w:type="dxa"/>
          </w:tcPr>
          <w:p w14:paraId="11BBC47D" w14:textId="77777777" w:rsidR="00591A4B"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33</w:t>
            </w:r>
          </w:p>
        </w:tc>
        <w:tc>
          <w:tcPr>
            <w:tcW w:w="754" w:type="dxa"/>
          </w:tcPr>
          <w:p w14:paraId="6B6DB098" w14:textId="035F39EB" w:rsidR="00591A4B"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44</w:t>
            </w:r>
          </w:p>
        </w:tc>
        <w:tc>
          <w:tcPr>
            <w:tcW w:w="1017" w:type="dxa"/>
          </w:tcPr>
          <w:p w14:paraId="6A1CB878" w14:textId="77777777" w:rsidR="00591A4B"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11</w:t>
            </w:r>
          </w:p>
        </w:tc>
        <w:tc>
          <w:tcPr>
            <w:tcW w:w="757" w:type="dxa"/>
          </w:tcPr>
          <w:p w14:paraId="6ADDBA2B" w14:textId="3E6D12EA" w:rsidR="00591A4B"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14,7</w:t>
            </w:r>
          </w:p>
        </w:tc>
        <w:tc>
          <w:tcPr>
            <w:tcW w:w="539" w:type="dxa"/>
          </w:tcPr>
          <w:p w14:paraId="573BF702" w14:textId="77777777" w:rsidR="00591A4B" w:rsidRPr="006E2ECF" w:rsidRDefault="00591A4B"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54</w:t>
            </w:r>
          </w:p>
        </w:tc>
        <w:tc>
          <w:tcPr>
            <w:tcW w:w="711" w:type="dxa"/>
          </w:tcPr>
          <w:p w14:paraId="327FFD71" w14:textId="6C8B5A5F" w:rsidR="00591A4B" w:rsidRPr="006E2ECF" w:rsidRDefault="00634A5D"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69,3</w:t>
            </w:r>
          </w:p>
        </w:tc>
        <w:tc>
          <w:tcPr>
            <w:tcW w:w="894" w:type="dxa"/>
            <w:vMerge/>
          </w:tcPr>
          <w:p w14:paraId="732A993C" w14:textId="77777777" w:rsidR="00591A4B" w:rsidRPr="006E2ECF" w:rsidRDefault="00591A4B" w:rsidP="006C665E">
            <w:pPr>
              <w:spacing w:after="0" w:line="240" w:lineRule="auto"/>
              <w:contextualSpacing/>
              <w:rPr>
                <w:rFonts w:ascii="Georgia" w:hAnsi="Georgia" w:cs="Times New Roman"/>
                <w:b/>
                <w:sz w:val="20"/>
                <w:szCs w:val="20"/>
              </w:rPr>
            </w:pPr>
          </w:p>
        </w:tc>
      </w:tr>
      <w:tr w:rsidR="00803D0A" w:rsidRPr="006E2ECF" w14:paraId="2AB25228" w14:textId="77777777" w:rsidTr="006C665E">
        <w:tc>
          <w:tcPr>
            <w:tcW w:w="541" w:type="dxa"/>
          </w:tcPr>
          <w:p w14:paraId="1F1EB70C" w14:textId="77777777" w:rsidR="00803D0A" w:rsidRPr="006E2ECF" w:rsidRDefault="00803D0A" w:rsidP="006C665E">
            <w:pPr>
              <w:spacing w:after="0" w:line="240" w:lineRule="auto"/>
              <w:contextualSpacing/>
              <w:rPr>
                <w:rFonts w:ascii="Georgia" w:hAnsi="Georgia" w:cs="Times New Roman"/>
                <w:b/>
                <w:sz w:val="20"/>
                <w:szCs w:val="20"/>
              </w:rPr>
            </w:pPr>
          </w:p>
        </w:tc>
        <w:tc>
          <w:tcPr>
            <w:tcW w:w="1586" w:type="dxa"/>
          </w:tcPr>
          <w:p w14:paraId="7860FA3C" w14:textId="77777777" w:rsidR="00803D0A" w:rsidRPr="006E2ECF" w:rsidRDefault="00803D0A" w:rsidP="006C665E">
            <w:pPr>
              <w:spacing w:after="0" w:line="240" w:lineRule="auto"/>
              <w:contextualSpacing/>
              <w:rPr>
                <w:rFonts w:ascii="Georgia" w:hAnsi="Georgia" w:cs="Times New Roman"/>
                <w:b/>
                <w:sz w:val="20"/>
                <w:szCs w:val="20"/>
              </w:rPr>
            </w:pPr>
          </w:p>
        </w:tc>
        <w:tc>
          <w:tcPr>
            <w:tcW w:w="568" w:type="dxa"/>
          </w:tcPr>
          <w:p w14:paraId="3B6CB673"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21</w:t>
            </w:r>
          </w:p>
        </w:tc>
        <w:tc>
          <w:tcPr>
            <w:tcW w:w="767" w:type="dxa"/>
          </w:tcPr>
          <w:p w14:paraId="54A02DEC"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28</w:t>
            </w:r>
          </w:p>
        </w:tc>
        <w:tc>
          <w:tcPr>
            <w:tcW w:w="598" w:type="dxa"/>
          </w:tcPr>
          <w:p w14:paraId="200E8FE7"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37</w:t>
            </w:r>
          </w:p>
        </w:tc>
        <w:tc>
          <w:tcPr>
            <w:tcW w:w="754" w:type="dxa"/>
          </w:tcPr>
          <w:p w14:paraId="69B34A3C"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49,3</w:t>
            </w:r>
          </w:p>
        </w:tc>
        <w:tc>
          <w:tcPr>
            <w:tcW w:w="1017" w:type="dxa"/>
          </w:tcPr>
          <w:p w14:paraId="1E33DE47" w14:textId="0C7944A9" w:rsidR="00803D0A" w:rsidRPr="006E2ECF" w:rsidRDefault="00634A5D"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17</w:t>
            </w:r>
          </w:p>
        </w:tc>
        <w:tc>
          <w:tcPr>
            <w:tcW w:w="757" w:type="dxa"/>
          </w:tcPr>
          <w:p w14:paraId="46E314A5"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22,7</w:t>
            </w:r>
          </w:p>
        </w:tc>
        <w:tc>
          <w:tcPr>
            <w:tcW w:w="539" w:type="dxa"/>
          </w:tcPr>
          <w:p w14:paraId="109BE964"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75</w:t>
            </w:r>
          </w:p>
        </w:tc>
        <w:tc>
          <w:tcPr>
            <w:tcW w:w="711" w:type="dxa"/>
          </w:tcPr>
          <w:p w14:paraId="485566F0" w14:textId="77777777" w:rsidR="00803D0A" w:rsidRPr="006E2ECF" w:rsidRDefault="00803D0A"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100</w:t>
            </w:r>
          </w:p>
        </w:tc>
        <w:tc>
          <w:tcPr>
            <w:tcW w:w="894" w:type="dxa"/>
            <w:vMerge/>
          </w:tcPr>
          <w:p w14:paraId="0F5AD537" w14:textId="77777777" w:rsidR="00803D0A" w:rsidRPr="006E2ECF" w:rsidRDefault="00803D0A" w:rsidP="006C665E">
            <w:pPr>
              <w:spacing w:after="0" w:line="240" w:lineRule="auto"/>
              <w:contextualSpacing/>
              <w:rPr>
                <w:rFonts w:ascii="Georgia" w:hAnsi="Georgia" w:cs="Times New Roman"/>
                <w:b/>
                <w:sz w:val="20"/>
                <w:szCs w:val="20"/>
              </w:rPr>
            </w:pPr>
          </w:p>
        </w:tc>
      </w:tr>
    </w:tbl>
    <w:p w14:paraId="77ED2BB1" w14:textId="77777777" w:rsidR="00803D0A" w:rsidRDefault="00803D0A" w:rsidP="00FC2BE2">
      <w:pPr>
        <w:spacing w:after="0" w:line="240" w:lineRule="auto"/>
        <w:ind w:firstLine="284"/>
        <w:jc w:val="both"/>
        <w:rPr>
          <w:rFonts w:ascii="Georgia" w:eastAsia="Bodoni" w:hAnsi="Georgia" w:cs="Bodoni"/>
          <w:sz w:val="22"/>
          <w:szCs w:val="22"/>
        </w:rPr>
        <w:sectPr w:rsidR="00803D0A" w:rsidSect="00803D0A">
          <w:type w:val="continuous"/>
          <w:pgSz w:w="11906" w:h="16838" w:code="9"/>
          <w:pgMar w:top="1843" w:right="1440" w:bottom="1440" w:left="1440" w:header="709" w:footer="709" w:gutter="0"/>
          <w:cols w:space="369"/>
          <w:docGrid w:linePitch="360"/>
        </w:sectPr>
      </w:pPr>
    </w:p>
    <w:p w14:paraId="0D442FC4" w14:textId="72376B8F" w:rsidR="00803D0A" w:rsidRPr="00803D0A" w:rsidRDefault="00803D0A" w:rsidP="00803D0A">
      <w:pPr>
        <w:spacing w:after="0" w:line="240" w:lineRule="auto"/>
        <w:ind w:firstLine="284"/>
        <w:jc w:val="both"/>
        <w:rPr>
          <w:rFonts w:ascii="Georgia" w:eastAsia="Bodoni" w:hAnsi="Georgia" w:cs="Bodoni"/>
          <w:sz w:val="22"/>
          <w:szCs w:val="22"/>
        </w:rPr>
      </w:pPr>
      <w:r>
        <w:rPr>
          <w:rFonts w:ascii="Georgia" w:eastAsia="Bodoni" w:hAnsi="Georgia" w:cs="Bodoni"/>
          <w:sz w:val="22"/>
          <w:szCs w:val="22"/>
        </w:rPr>
        <w:lastRenderedPageBreak/>
        <w:t>Berdasarkan</w:t>
      </w:r>
      <w:r w:rsidR="00634A5D">
        <w:rPr>
          <w:rFonts w:ascii="Georgia" w:eastAsia="Bodoni" w:hAnsi="Georgia" w:cs="Bodoni"/>
          <w:sz w:val="22"/>
          <w:szCs w:val="22"/>
        </w:rPr>
        <w:t xml:space="preserve"> tabel </w:t>
      </w:r>
      <w:r>
        <w:rPr>
          <w:rFonts w:ascii="Georgia" w:eastAsia="Bodoni" w:hAnsi="Georgia" w:cs="Bodoni"/>
          <w:sz w:val="22"/>
          <w:szCs w:val="22"/>
        </w:rPr>
        <w:t xml:space="preserve">diatas dapat dilihat </w:t>
      </w:r>
      <w:r w:rsidRPr="00803D0A">
        <w:rPr>
          <w:rFonts w:ascii="Georgia" w:eastAsia="Bodoni" w:hAnsi="Georgia" w:cs="Bodoni"/>
          <w:sz w:val="22"/>
          <w:szCs w:val="22"/>
        </w:rPr>
        <w:t xml:space="preserve">bahwa </w:t>
      </w:r>
      <w:r w:rsidR="00634A5D">
        <w:rPr>
          <w:rFonts w:ascii="Georgia" w:eastAsia="Bodoni" w:hAnsi="Georgia" w:cs="Bodoni"/>
          <w:sz w:val="22"/>
          <w:szCs w:val="22"/>
        </w:rPr>
        <w:t xml:space="preserve">dari 75 responden, </w:t>
      </w:r>
      <w:r w:rsidRPr="00803D0A">
        <w:rPr>
          <w:rFonts w:ascii="Georgia" w:eastAsia="Bodoni" w:hAnsi="Georgia" w:cs="Bodoni"/>
          <w:sz w:val="22"/>
          <w:szCs w:val="22"/>
        </w:rPr>
        <w:t>ibu yang berpengetahuan baik pada umur &lt;20 tahun</w:t>
      </w:r>
      <w:r w:rsidR="00634A5D">
        <w:rPr>
          <w:rFonts w:ascii="Georgia" w:eastAsia="Bodoni" w:hAnsi="Georgia" w:cs="Bodoni"/>
          <w:sz w:val="22"/>
          <w:szCs w:val="22"/>
        </w:rPr>
        <w:t xml:space="preserve"> atau &gt; 35 tahun</w:t>
      </w:r>
      <w:r w:rsidRPr="00803D0A">
        <w:rPr>
          <w:rFonts w:ascii="Georgia" w:eastAsia="Bodoni" w:hAnsi="Georgia" w:cs="Bodoni"/>
          <w:sz w:val="22"/>
          <w:szCs w:val="22"/>
        </w:rPr>
        <w:t xml:space="preserve"> yaitu</w:t>
      </w:r>
      <w:r w:rsidR="00634A5D">
        <w:rPr>
          <w:rFonts w:ascii="Georgia" w:eastAsia="Bodoni" w:hAnsi="Georgia" w:cs="Bodoni"/>
          <w:sz w:val="22"/>
          <w:szCs w:val="22"/>
        </w:rPr>
        <w:t>11 (14</w:t>
      </w:r>
      <w:proofErr w:type="gramStart"/>
      <w:r w:rsidR="00634A5D">
        <w:rPr>
          <w:rFonts w:ascii="Georgia" w:eastAsia="Bodoni" w:hAnsi="Georgia" w:cs="Bodoni"/>
          <w:sz w:val="22"/>
          <w:szCs w:val="22"/>
        </w:rPr>
        <w:t>,7</w:t>
      </w:r>
      <w:proofErr w:type="gramEnd"/>
      <w:r w:rsidR="00634A5D">
        <w:rPr>
          <w:rFonts w:ascii="Georgia" w:eastAsia="Bodoni" w:hAnsi="Georgia" w:cs="Bodoni"/>
          <w:sz w:val="22"/>
          <w:szCs w:val="22"/>
        </w:rPr>
        <w:t>%)</w:t>
      </w:r>
      <w:r w:rsidRPr="00803D0A">
        <w:rPr>
          <w:rFonts w:ascii="Georgia" w:eastAsia="Bodoni" w:hAnsi="Georgia" w:cs="Bodoni"/>
          <w:sz w:val="22"/>
          <w:szCs w:val="22"/>
        </w:rPr>
        <w:t>, yang berpe</w:t>
      </w:r>
      <w:r w:rsidR="00634A5D">
        <w:rPr>
          <w:rFonts w:ascii="Georgia" w:eastAsia="Bodoni" w:hAnsi="Georgia" w:cs="Bodoni"/>
          <w:sz w:val="22"/>
          <w:szCs w:val="22"/>
        </w:rPr>
        <w:t>ngetahuan cukup yaitu sebanyak 4 orang (5,3</w:t>
      </w:r>
      <w:r w:rsidRPr="00803D0A">
        <w:rPr>
          <w:rFonts w:ascii="Georgia" w:eastAsia="Bodoni" w:hAnsi="Georgia" w:cs="Bodoni"/>
          <w:sz w:val="22"/>
          <w:szCs w:val="22"/>
        </w:rPr>
        <w:t>%) dan yang berpengetahuan kurang y</w:t>
      </w:r>
      <w:r w:rsidR="00634A5D">
        <w:rPr>
          <w:rFonts w:ascii="Georgia" w:eastAsia="Bodoni" w:hAnsi="Georgia" w:cs="Bodoni"/>
          <w:sz w:val="22"/>
          <w:szCs w:val="22"/>
        </w:rPr>
        <w:t>aitu sebanyak 6 orang (8</w:t>
      </w:r>
      <w:r w:rsidRPr="00803D0A">
        <w:rPr>
          <w:rFonts w:ascii="Georgia" w:eastAsia="Bodoni" w:hAnsi="Georgia" w:cs="Bodoni"/>
          <w:sz w:val="22"/>
          <w:szCs w:val="22"/>
        </w:rPr>
        <w:t>%). Tingkat pengetahuan baik pada umur 20-35 tah</w:t>
      </w:r>
      <w:r w:rsidR="00634A5D">
        <w:rPr>
          <w:rFonts w:ascii="Georgia" w:eastAsia="Bodoni" w:hAnsi="Georgia" w:cs="Bodoni"/>
          <w:sz w:val="22"/>
          <w:szCs w:val="22"/>
        </w:rPr>
        <w:t>un yaitu sebanyak 10 orang (13,3</w:t>
      </w:r>
      <w:r w:rsidRPr="00803D0A">
        <w:rPr>
          <w:rFonts w:ascii="Georgia" w:eastAsia="Bodoni" w:hAnsi="Georgia" w:cs="Bodoni"/>
          <w:sz w:val="22"/>
          <w:szCs w:val="22"/>
        </w:rPr>
        <w:t>%), berpengetahuan cuk</w:t>
      </w:r>
      <w:r w:rsidR="00634A5D">
        <w:rPr>
          <w:rFonts w:ascii="Georgia" w:eastAsia="Bodoni" w:hAnsi="Georgia" w:cs="Bodoni"/>
          <w:sz w:val="22"/>
          <w:szCs w:val="22"/>
        </w:rPr>
        <w:t>up yaitu sebanyak 33 orang (44</w:t>
      </w:r>
      <w:r w:rsidRPr="00803D0A">
        <w:rPr>
          <w:rFonts w:ascii="Georgia" w:eastAsia="Bodoni" w:hAnsi="Georgia" w:cs="Bodoni"/>
          <w:sz w:val="22"/>
          <w:szCs w:val="22"/>
        </w:rPr>
        <w:t>%) dan berpengetahuan kura</w:t>
      </w:r>
      <w:r w:rsidR="00634A5D">
        <w:rPr>
          <w:rFonts w:ascii="Georgia" w:eastAsia="Bodoni" w:hAnsi="Georgia" w:cs="Bodoni"/>
          <w:sz w:val="22"/>
          <w:szCs w:val="22"/>
        </w:rPr>
        <w:t>ng yaitu sebanyak 11 orang (14,7</w:t>
      </w:r>
      <w:r w:rsidRPr="00803D0A">
        <w:rPr>
          <w:rFonts w:ascii="Georgia" w:eastAsia="Bodoni" w:hAnsi="Georgia" w:cs="Bodoni"/>
          <w:sz w:val="22"/>
          <w:szCs w:val="22"/>
        </w:rPr>
        <w:t xml:space="preserve">%). </w:t>
      </w:r>
    </w:p>
    <w:p w14:paraId="26FDC4DD" w14:textId="59A30468" w:rsidR="00803D0A" w:rsidRDefault="00803D0A" w:rsidP="00803D0A">
      <w:pPr>
        <w:spacing w:after="0" w:line="240" w:lineRule="auto"/>
        <w:ind w:firstLine="284"/>
        <w:jc w:val="both"/>
        <w:rPr>
          <w:rFonts w:ascii="Georgia" w:eastAsia="Bodoni" w:hAnsi="Georgia" w:cs="Bodoni"/>
          <w:sz w:val="22"/>
          <w:szCs w:val="22"/>
        </w:rPr>
      </w:pPr>
      <w:r w:rsidRPr="00803D0A">
        <w:rPr>
          <w:rFonts w:ascii="Georgia" w:eastAsia="Bodoni" w:hAnsi="Georgia" w:cs="Bodoni"/>
          <w:sz w:val="22"/>
          <w:szCs w:val="22"/>
        </w:rPr>
        <w:t>Hasil analisis hubungan umur ibu hamil dengan tingkat pengetahuan tentang tanda bahaya kehamilan menggunakan rumus x2 (chi square) dengan nilai p value = 0,004 (P &lt; 0</w:t>
      </w:r>
      <w:proofErr w:type="gramStart"/>
      <w:r w:rsidRPr="00803D0A">
        <w:rPr>
          <w:rFonts w:ascii="Georgia" w:eastAsia="Bodoni" w:hAnsi="Georgia" w:cs="Bodoni"/>
          <w:sz w:val="22"/>
          <w:szCs w:val="22"/>
        </w:rPr>
        <w:t>,05</w:t>
      </w:r>
      <w:proofErr w:type="gramEnd"/>
      <w:r w:rsidRPr="00803D0A">
        <w:rPr>
          <w:rFonts w:ascii="Georgia" w:eastAsia="Bodoni" w:hAnsi="Georgia" w:cs="Bodoni"/>
          <w:sz w:val="22"/>
          <w:szCs w:val="22"/>
        </w:rPr>
        <w:t>). Sehingga dapat disimpulkan ada hubungan umur dengan pengetahuan tentang tanda bahaya kehamilan di RSUD Tanjung Pura</w:t>
      </w:r>
      <w:r>
        <w:rPr>
          <w:rFonts w:ascii="Georgia" w:eastAsia="Bodoni" w:hAnsi="Georgia" w:cs="Bodoni"/>
          <w:sz w:val="22"/>
          <w:szCs w:val="22"/>
        </w:rPr>
        <w:t>.</w:t>
      </w:r>
    </w:p>
    <w:p w14:paraId="512D2509" w14:textId="66DD2C9E" w:rsidR="00457BA4" w:rsidRDefault="00457BA4"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sejalan dengan penelitian </w:t>
      </w:r>
      <w:r w:rsidRPr="00457BA4">
        <w:rPr>
          <w:rFonts w:ascii="Georgia" w:eastAsia="Bodoni" w:hAnsi="Georgia" w:cs="Bodoni"/>
          <w:sz w:val="22"/>
          <w:szCs w:val="22"/>
        </w:rPr>
        <w:t>Hutari Puji Astuti</w:t>
      </w:r>
      <w:r>
        <w:rPr>
          <w:rFonts w:ascii="Georgia" w:eastAsia="Bodoni" w:hAnsi="Georgia" w:cs="Bodoni"/>
          <w:sz w:val="22"/>
          <w:szCs w:val="22"/>
        </w:rPr>
        <w:t xml:space="preserve"> (2012), </w:t>
      </w:r>
      <w:proofErr w:type="gramStart"/>
      <w:r w:rsidRPr="00457BA4">
        <w:rPr>
          <w:rFonts w:ascii="Georgia" w:eastAsia="Bodoni" w:hAnsi="Georgia" w:cs="Bodoni"/>
          <w:sz w:val="22"/>
          <w:szCs w:val="22"/>
        </w:rPr>
        <w:t>pada  analisa</w:t>
      </w:r>
      <w:proofErr w:type="gramEnd"/>
      <w:r w:rsidRPr="00457BA4">
        <w:rPr>
          <w:rFonts w:ascii="Georgia" w:eastAsia="Bodoni" w:hAnsi="Georgia" w:cs="Bodoni"/>
          <w:sz w:val="22"/>
          <w:szCs w:val="22"/>
        </w:rPr>
        <w:t xml:space="preserve">  bivariat  menggunakan  chi-square ditunjukkan dengan perhitungan statistik </w:t>
      </w:r>
      <w:r w:rsidRPr="00457BA4">
        <w:rPr>
          <w:rFonts w:ascii="Georgia" w:eastAsia="Bodoni" w:hAnsi="Georgia" w:cs="Bodoni"/>
          <w:sz w:val="22"/>
          <w:szCs w:val="22"/>
        </w:rPr>
        <w:lastRenderedPageBreak/>
        <w:t>antara umur dengan pengetahuan dengan hasil X2 hitung 13,873 &gt; X2 tabel 5,591 dan P value 0,001 dengan df = 2 artinya me</w:t>
      </w:r>
      <w:r>
        <w:rPr>
          <w:rFonts w:ascii="Georgia" w:eastAsia="Bodoni" w:hAnsi="Georgia" w:cs="Bodoni"/>
          <w:sz w:val="22"/>
          <w:szCs w:val="22"/>
        </w:rPr>
        <w:t xml:space="preserve">mpunyai hubungan yang signifikan. </w:t>
      </w:r>
      <w:r w:rsidRPr="00457BA4">
        <w:rPr>
          <w:rFonts w:ascii="Georgia" w:eastAsia="Bodoni" w:hAnsi="Georgia" w:cs="Bodoni"/>
          <w:sz w:val="22"/>
          <w:szCs w:val="22"/>
        </w:rPr>
        <w:t xml:space="preserve"> Terdapat hubungan antara </w:t>
      </w:r>
      <w:r>
        <w:rPr>
          <w:rFonts w:ascii="Georgia" w:eastAsia="Bodoni" w:hAnsi="Georgia" w:cs="Bodoni"/>
          <w:sz w:val="22"/>
          <w:szCs w:val="22"/>
        </w:rPr>
        <w:t>umur</w:t>
      </w:r>
      <w:r w:rsidRPr="00457BA4">
        <w:rPr>
          <w:rFonts w:ascii="Georgia" w:eastAsia="Bodoni" w:hAnsi="Georgia" w:cs="Bodoni"/>
          <w:sz w:val="22"/>
          <w:szCs w:val="22"/>
        </w:rPr>
        <w:t xml:space="preserve"> ibu hamil dengan tingkat pengetahuan tentang tanda bahaya pada kehamilan di Puskesmas Sidoharjo Kabupaten Sragen</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{"citationItems":[{"id":"ITEM-1","itemData":{"author":[{"dropping-particle":"","family":"Astuti","given":"Hutari Puji","non-dropping-particle":"","parse-names":false,"suffix":""}],"container-title":"JURNAL KESEHATAN kUSUMA HUSADA","id":"ITEM-1","issue":"2","issued":{"date-parts":[["2012"]]},"page":"1-13","title":"HUBUNGAN KARAKTERISTIK IBU HAMIL DENGAN TINGKAT PENGETAHUAN TENTANG TANDA BAHAYA PADA KEHAMILAN DI PUSKESMAS SIDOHARJO KABUPATEN SRAGEN","type":"article-journal","volume":"3"},"uris":["http://www.mendeley.com/documents/?uuid=9ec3d982-27c8-4aaf-9e55-bcd28585691d"]}],"mendeley":{"formattedCitation":"(Astuti, 2012)","plainTextFormattedCitation":"(Astuti, 2012)","previouslyFormattedCitation":"(Astuti 2012)"},"properties":{"noteIndex":0},"schema":"https://github.com/citation-style-language/schema/raw/master/csl-citation.json"}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(Astuti, 2012)</w:t>
      </w:r>
      <w:r>
        <w:rPr>
          <w:rFonts w:ascii="Georgia" w:eastAsia="Bodoni" w:hAnsi="Georgia" w:cs="Bodoni"/>
          <w:sz w:val="22"/>
          <w:szCs w:val="22"/>
        </w:rPr>
        <w:fldChar w:fldCharType="end"/>
      </w:r>
      <w:r w:rsidRPr="00457BA4">
        <w:rPr>
          <w:rFonts w:ascii="Georgia" w:eastAsia="Bodoni" w:hAnsi="Georgia" w:cs="Bodoni"/>
          <w:sz w:val="22"/>
          <w:szCs w:val="22"/>
        </w:rPr>
        <w:t>.</w:t>
      </w:r>
    </w:p>
    <w:p w14:paraId="789569A4" w14:textId="28D13C83" w:rsidR="006C665E" w:rsidRDefault="006C665E" w:rsidP="006C665E">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Penelitian ini juga sejalan dengan penelitian</w:t>
      </w:r>
      <w:r w:rsidRPr="006C665E">
        <w:rPr>
          <w:rFonts w:ascii="Georgia" w:eastAsia="Bodoni" w:hAnsi="Georgia" w:cs="Bodoni"/>
          <w:sz w:val="22"/>
          <w:szCs w:val="22"/>
        </w:rPr>
        <w:t xml:space="preserve"> </w:t>
      </w:r>
      <w:r>
        <w:rPr>
          <w:rFonts w:ascii="Georgia" w:eastAsia="Bodoni" w:hAnsi="Georgia" w:cs="Bodoni"/>
          <w:sz w:val="22"/>
          <w:szCs w:val="22"/>
        </w:rPr>
        <w:t xml:space="preserve">Djimmy Langapa, Lucky Kumaat dan </w:t>
      </w:r>
      <w:r w:rsidRPr="006C665E">
        <w:rPr>
          <w:rFonts w:ascii="Georgia" w:eastAsia="Bodoni" w:hAnsi="Georgia" w:cs="Bodoni"/>
          <w:sz w:val="22"/>
          <w:szCs w:val="22"/>
        </w:rPr>
        <w:t xml:space="preserve">Ns Mulyadi </w:t>
      </w:r>
      <w:r>
        <w:rPr>
          <w:rFonts w:ascii="Georgia" w:eastAsia="Bodoni" w:hAnsi="Georgia" w:cs="Bodoni"/>
          <w:sz w:val="22"/>
          <w:szCs w:val="22"/>
        </w:rPr>
        <w:t>(</w:t>
      </w:r>
      <w:r w:rsidRPr="006C665E">
        <w:rPr>
          <w:rFonts w:ascii="Georgia" w:eastAsia="Bodoni" w:hAnsi="Georgia" w:cs="Bodoni"/>
          <w:sz w:val="22"/>
          <w:szCs w:val="22"/>
        </w:rPr>
        <w:t>2015</w:t>
      </w:r>
      <w:r>
        <w:rPr>
          <w:rFonts w:ascii="Georgia" w:eastAsia="Bodoni" w:hAnsi="Georgia" w:cs="Bodoni"/>
          <w:sz w:val="22"/>
          <w:szCs w:val="22"/>
        </w:rPr>
        <w:t>),bahwa</w:t>
      </w:r>
      <w:r w:rsidRPr="006C665E">
        <w:rPr>
          <w:rFonts w:ascii="Georgia" w:eastAsia="Bodoni" w:hAnsi="Georgia" w:cs="Bodoni"/>
          <w:sz w:val="22"/>
          <w:szCs w:val="22"/>
        </w:rPr>
        <w:t xml:space="preserve"> ada hubungan yang bermakna antara </w:t>
      </w:r>
      <w:r w:rsidR="00010ACD">
        <w:rPr>
          <w:rFonts w:ascii="Georgia" w:eastAsia="Bodoni" w:hAnsi="Georgia" w:cs="Bodoni"/>
          <w:sz w:val="22"/>
          <w:szCs w:val="22"/>
        </w:rPr>
        <w:t>usia</w:t>
      </w:r>
      <w:r w:rsidRPr="006C665E">
        <w:rPr>
          <w:rFonts w:ascii="Georgia" w:eastAsia="Bodoni" w:hAnsi="Georgia" w:cs="Bodoni"/>
          <w:sz w:val="22"/>
          <w:szCs w:val="22"/>
        </w:rPr>
        <w:t xml:space="preserve"> ibu hamil dengan pengetahuan ibu hamil mengenai tanda bahaya dalam kehamilan dan mampu melakukan deteksi dini mengenai tanda bahaya dalam kehamilan</w:t>
      </w:r>
      <w:r w:rsidR="00010ACD">
        <w:rPr>
          <w:rFonts w:ascii="Georgia" w:eastAsia="Bodoni" w:hAnsi="Georgia" w:cs="Bodoni"/>
          <w:sz w:val="22"/>
          <w:szCs w:val="22"/>
        </w:rPr>
        <w:t xml:space="preserve"> </w:t>
      </w:r>
      <w:r w:rsidR="009A2B61">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{"citationItems":[{"id":"ITEM-1","itemData":{"author":[{"dropping-particle":"","family":"Djimmy Langapa","given":"","non-dropping-particle":"","parse-names":false,"suffix":""}],"container-title":"Jurnal Keperawatan","id":"ITEM-1","issue":"2","issued":{"date-parts":[["2015"]]},"title":"HUBUNGAN KARAKTERISTIK IBU HAMIL DENGAN PENGETAHUAN IBU HAMIL MENGENAI KEDARURATAN OBSTETRI DI RUMAH SAKIT ROBERT WOLTER MONGISIDI MANADO _ JURNAL KEPERAWATAN","type":"article-journal","volume":"3"},"uris":["http://www.mendeley.com/documents/?uuid=ee902ba6-d8af-427b-8491-d547770ecd8a"]}],"mendeley":{"formattedCitation":"(Djimmy Langapa, 2015)","plainTextFormattedCitation":"(Djimmy Langapa, 2015)","previouslyFormattedCitation":"(Djimmy Langapa 2015)"},"properties":{"noteIndex":0},"schema":"https://github.com/citation-style-language/schema/raw/master/csl-citation.json"}</w:instrText>
      </w:r>
      <w:r w:rsidR="009A2B61">
        <w:rPr>
          <w:rFonts w:ascii="Georgia" w:eastAsia="Bodoni" w:hAnsi="Georgia" w:cs="Bodoni"/>
          <w:sz w:val="22"/>
          <w:szCs w:val="22"/>
        </w:rPr>
        <w:fldChar w:fldCharType="separate"/>
      </w:r>
      <w:r w:rsidR="00E24557" w:rsidRPr="00E24557">
        <w:rPr>
          <w:rFonts w:ascii="Georgia" w:eastAsia="Bodoni" w:hAnsi="Georgia" w:cs="Bodoni"/>
          <w:noProof/>
          <w:sz w:val="22"/>
          <w:szCs w:val="22"/>
        </w:rPr>
        <w:t>(Djimmy Langapa, 2015)</w:t>
      </w:r>
      <w:r w:rsidR="009A2B61">
        <w:rPr>
          <w:rFonts w:ascii="Georgia" w:eastAsia="Bodoni" w:hAnsi="Georgia" w:cs="Bodoni"/>
          <w:sz w:val="22"/>
          <w:szCs w:val="22"/>
        </w:rPr>
        <w:fldChar w:fldCharType="end"/>
      </w:r>
      <w:r w:rsidRPr="006C665E">
        <w:rPr>
          <w:rFonts w:ascii="Georgia" w:eastAsia="Bodoni" w:hAnsi="Georgia" w:cs="Bodoni"/>
          <w:sz w:val="22"/>
          <w:szCs w:val="22"/>
        </w:rPr>
        <w:t>.</w:t>
      </w:r>
    </w:p>
    <w:p w14:paraId="0494796F" w14:textId="2EDD0194" w:rsidR="00100819" w:rsidRDefault="00100819"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juga sejalan dengan penelitian </w:t>
      </w:r>
      <w:r w:rsidRPr="00100819">
        <w:rPr>
          <w:rFonts w:ascii="Georgia" w:eastAsia="Bodoni" w:hAnsi="Georgia" w:cs="Bodoni"/>
          <w:sz w:val="22"/>
          <w:szCs w:val="22"/>
        </w:rPr>
        <w:t xml:space="preserve">Desalegn Tsegaw Hibstu dan Yadeshi Demisse Siyoum </w:t>
      </w:r>
      <w:r>
        <w:rPr>
          <w:rFonts w:ascii="Georgia" w:eastAsia="Bodoni" w:hAnsi="Georgia" w:cs="Bodoni"/>
          <w:sz w:val="22"/>
          <w:szCs w:val="22"/>
        </w:rPr>
        <w:t>(</w:t>
      </w:r>
      <w:r w:rsidRPr="00100819">
        <w:rPr>
          <w:rFonts w:ascii="Georgia" w:eastAsia="Bodoni" w:hAnsi="Georgia" w:cs="Bodoni"/>
          <w:sz w:val="22"/>
          <w:szCs w:val="22"/>
        </w:rPr>
        <w:t>2017</w:t>
      </w:r>
      <w:r>
        <w:rPr>
          <w:rFonts w:ascii="Georgia" w:eastAsia="Bodoni" w:hAnsi="Georgia" w:cs="Bodoni"/>
          <w:sz w:val="22"/>
          <w:szCs w:val="22"/>
        </w:rPr>
        <w:t>), bahwa</w:t>
      </w:r>
      <w:r w:rsidRPr="00100819">
        <w:rPr>
          <w:rFonts w:ascii="Georgia" w:eastAsia="Bodoni" w:hAnsi="Georgia" w:cs="Bodoni"/>
          <w:sz w:val="22"/>
          <w:szCs w:val="22"/>
        </w:rPr>
        <w:t xml:space="preserve"> usia ibu merupakan faktor utama pengetahuan tentang tanda bahaya kebidanan</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{"citationItems":[{"id":"ITEM-1","itemData":{"DOI":"10.1186/s13690-017-0203-y","author":[{"dropping-particle":"","family":"Hibstu","given":"Desalegn Tsegaw","non-dropping-particle":"","parse-names":false,"suffix":""},{"dropping-particle":"","family":"Siyoum","given":"Yadeshi Demisse","non-dropping-particle":"","parse-names":false,"suffix":""}],"container-title":"Archives of Public Health","id":"ITEM-1","issued":{"date-parts":[["2017"]]},"page":"1-9","publisher":"Archives of Public Health","title":"Knowledge of obstetric danger signs and associated factors among pregnant women attending antenatal care at health facilities of Yirgacheffe town , Gedeo zone , Southern","type":"article-journal"},"uris":["http://www.mendeley.com/documents/?uuid=307b4918-09b3-4089-8044-ff5cad19590b"]}],"mendeley":{"formattedCitation":"(Hibstu &amp; Siyoum, 2017)","plainTextFormattedCitation":"(Hibstu &amp; Siyoum, 2017)","previouslyFormattedCitation":"(Hibstu dan Siyoum 2017)"},"properties":{"noteIndex":0},"schema":"https://github.com/citation-style-language/schema/raw/master/csl-citation.json"}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(Hibstu &amp; Siyoum, 2017)</w:t>
      </w:r>
      <w:r>
        <w:rPr>
          <w:rFonts w:ascii="Georgia" w:eastAsia="Bodoni" w:hAnsi="Georgia" w:cs="Bodoni"/>
          <w:sz w:val="22"/>
          <w:szCs w:val="22"/>
        </w:rPr>
        <w:fldChar w:fldCharType="end"/>
      </w:r>
      <w:r w:rsidRPr="00100819">
        <w:rPr>
          <w:rFonts w:ascii="Georgia" w:eastAsia="Bodoni" w:hAnsi="Georgia" w:cs="Bodoni"/>
          <w:sz w:val="22"/>
          <w:szCs w:val="22"/>
        </w:rPr>
        <w:t>.</w:t>
      </w:r>
    </w:p>
    <w:p w14:paraId="6954147E" w14:textId="30385333" w:rsidR="00803D0A" w:rsidRDefault="00634A5D"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lastRenderedPageBreak/>
        <w:t xml:space="preserve">Penelitian ini sesuai dengan penelitian yang dilakukan ade kurniawati dan dewi nurdianti (2018), hasil penelitiannya terdapat hubungan antara </w:t>
      </w:r>
      <w:r w:rsidRPr="00634A5D">
        <w:rPr>
          <w:rFonts w:ascii="Georgia" w:eastAsia="Bodoni" w:hAnsi="Georgia" w:cs="Bodoni"/>
          <w:sz w:val="22"/>
          <w:szCs w:val="22"/>
        </w:rPr>
        <w:t>karakteristik ibu hamil (umur, pendidikan, pekerjaan dan paritas) dengan pengetahuan dan sikap</w:t>
      </w:r>
      <w:r>
        <w:rPr>
          <w:rFonts w:ascii="Georgia" w:eastAsia="Bodoni" w:hAnsi="Georgia" w:cs="Bodoni"/>
          <w:sz w:val="22"/>
          <w:szCs w:val="22"/>
        </w:rPr>
        <w:t xml:space="preserve"> </w:t>
      </w:r>
      <w:r w:rsidRPr="00634A5D">
        <w:rPr>
          <w:rFonts w:ascii="Georgia" w:eastAsia="Bodoni" w:hAnsi="Georgia" w:cs="Bodoni"/>
          <w:sz w:val="22"/>
          <w:szCs w:val="22"/>
        </w:rPr>
        <w:t>ibu hamil dalam mengenal tanda bahaya kehamilan dengan nilai p-value pada masing-masing</w:t>
      </w:r>
      <w:r>
        <w:rPr>
          <w:rFonts w:ascii="Georgia" w:eastAsia="Bodoni" w:hAnsi="Georgia" w:cs="Bodoni"/>
          <w:sz w:val="22"/>
          <w:szCs w:val="22"/>
        </w:rPr>
        <w:t xml:space="preserve"> </w:t>
      </w:r>
      <w:r w:rsidRPr="00634A5D">
        <w:rPr>
          <w:rFonts w:ascii="Georgia" w:eastAsia="Bodoni" w:hAnsi="Georgia" w:cs="Bodoni"/>
          <w:sz w:val="22"/>
          <w:szCs w:val="22"/>
        </w:rPr>
        <w:t>variabel lebih kecil dari alpha (α=0,05</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{"citationItems":[{"id":"ITEM-1","itemData":{"author":[{"dropping-particle":"","family":"Kurniawati","given":"Ade","non-dropping-particle":"","parse-names":false,"suffix":""}],"container-title":"Journal Bimtas","id":"ITEM-1","issue":"1","issued":{"date-parts":[["2018"]]},"page":"32-41","title":"KARAKTERISTIK IBU HAMIL DENGAN PENGETAHUAN DAN SIKAP DALAM MENGENAL TANDA BAHAYA KEHAMILAN","type":"article-journal","volume":"2"},"uris":["http://www.mendeley.com/documents/?uuid=f7837236-0273-4318-a5db-073ec7d08cdf"]}],"mendeley":{"formattedCitation":"(Kurniawati, 2018)","plainTextFormattedCitation":"(Kurniawati, 2018)","previouslyFormattedCitation":"(Kurniawati 2018)"},"properties":{"noteIndex":0},"schema":"https://github.com/citation-style-language/schema/raw/master/csl-citation.json"}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(Kurniawati, 2018)</w:t>
      </w:r>
      <w:r>
        <w:rPr>
          <w:rFonts w:ascii="Georgia" w:eastAsia="Bodoni" w:hAnsi="Georgia" w:cs="Bodoni"/>
          <w:sz w:val="22"/>
          <w:szCs w:val="22"/>
        </w:rPr>
        <w:fldChar w:fldCharType="end"/>
      </w:r>
    </w:p>
    <w:p w14:paraId="1F31E7D6" w14:textId="496B7A64" w:rsidR="00457BA4" w:rsidRDefault="00970DB4"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sejalan dengan penelitian </w:t>
      </w:r>
      <w:r w:rsidRPr="00970DB4">
        <w:rPr>
          <w:rFonts w:ascii="Georgia" w:eastAsia="Bodoni" w:hAnsi="Georgia" w:cs="Bodoni"/>
          <w:sz w:val="22"/>
          <w:szCs w:val="22"/>
        </w:rPr>
        <w:t xml:space="preserve">Istiana Kusumastuti </w:t>
      </w:r>
      <w:r>
        <w:rPr>
          <w:rFonts w:ascii="Georgia" w:eastAsia="Bodoni" w:hAnsi="Georgia" w:cs="Bodoni"/>
          <w:sz w:val="22"/>
          <w:szCs w:val="22"/>
        </w:rPr>
        <w:t>(</w:t>
      </w:r>
      <w:r w:rsidRPr="00970DB4">
        <w:rPr>
          <w:rFonts w:ascii="Georgia" w:eastAsia="Bodoni" w:hAnsi="Georgia" w:cs="Bodoni"/>
          <w:sz w:val="22"/>
          <w:szCs w:val="22"/>
        </w:rPr>
        <w:t>2018</w:t>
      </w:r>
      <w:r>
        <w:rPr>
          <w:rFonts w:ascii="Georgia" w:eastAsia="Bodoni" w:hAnsi="Georgia" w:cs="Bodoni"/>
          <w:sz w:val="22"/>
          <w:szCs w:val="22"/>
        </w:rPr>
        <w:t>),</w:t>
      </w:r>
      <w:r w:rsidRPr="00970DB4">
        <w:rPr>
          <w:rFonts w:ascii="Georgia" w:eastAsia="Bodoni" w:hAnsi="Georgia" w:cs="Bodoni"/>
          <w:sz w:val="22"/>
          <w:szCs w:val="22"/>
        </w:rPr>
        <w:t xml:space="preserve"> Hasil penelitian </w:t>
      </w:r>
      <w:r>
        <w:rPr>
          <w:rFonts w:ascii="Georgia" w:eastAsia="Bodoni" w:hAnsi="Georgia" w:cs="Bodoni"/>
          <w:sz w:val="22"/>
          <w:szCs w:val="22"/>
        </w:rPr>
        <w:t xml:space="preserve">menunjukkan umur ibu mempunyai </w:t>
      </w:r>
      <w:r w:rsidRPr="00970DB4">
        <w:rPr>
          <w:rFonts w:ascii="Georgia" w:eastAsia="Bodoni" w:hAnsi="Georgia" w:cs="Bodoni"/>
          <w:sz w:val="22"/>
          <w:szCs w:val="22"/>
        </w:rPr>
        <w:t xml:space="preserve">p value sebesar 0,000, maka dapat disimpulkan bahwa ada hubungan antara </w:t>
      </w:r>
      <w:r>
        <w:rPr>
          <w:rFonts w:ascii="Georgia" w:eastAsia="Bodoni" w:hAnsi="Georgia" w:cs="Bodoni"/>
          <w:sz w:val="22"/>
          <w:szCs w:val="22"/>
        </w:rPr>
        <w:t>umur ibu</w:t>
      </w:r>
      <w:r w:rsidRPr="00970DB4">
        <w:rPr>
          <w:rFonts w:ascii="Georgia" w:eastAsia="Bodoni" w:hAnsi="Georgia" w:cs="Bodoni"/>
          <w:sz w:val="22"/>
          <w:szCs w:val="22"/>
        </w:rPr>
        <w:t xml:space="preserve"> dengan pengetahuan ibu tentang tanda bahaya kehamilan</w:t>
      </w:r>
      <w:r>
        <w:rPr>
          <w:rFonts w:ascii="Georgia" w:eastAsia="Bodoni" w:hAnsi="Georgia" w:cs="Bodoni"/>
          <w:sz w:val="22"/>
          <w:szCs w:val="22"/>
        </w:rPr>
        <w:t xml:space="preserve"> </w:t>
      </w:r>
      <w:r w:rsidR="00100819">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{"citationItems":[{"id":"ITEM-1","itemData":{"author":[{"dropping-particle":"","family":"Kusumastuti","given":"Istiana","non-dropping-particle":"","parse-names":false,"suffix":""}],"container-title":"jurnal ilmiah kebidanan indonesia","id":"ITEM-1","issue":"3","issued":{"date-parts":[["2018"]]},"page":"124-132","title":"Hubungan Karakteristik Ibu, Paritas dan SumberInformasi dengan Pengetahuan Ibu tentang Tanda Bahaya Kehamilan","type":"article-journal","volume":"8"},"uris":["http://www.mendeley.com/documents/?uuid=f45c276b-a5f3-45c8-824c-f9307aceb14f"]}],"mendeley":{"formattedCitation":"(Kusumastuti, 2018)","plainTextFormattedCitation":"(Kusumastuti, 2018)","previouslyFormattedCitation":"(Kusumastuti 2018)"},"properties":{"noteIndex":0},"schema":"https://github.com/citation-style-language/schema/raw/master/csl-citation.json"}</w:instrText>
      </w:r>
      <w:r w:rsidR="00100819">
        <w:rPr>
          <w:rFonts w:ascii="Georgia" w:eastAsia="Bodoni" w:hAnsi="Georgia" w:cs="Bodoni"/>
          <w:sz w:val="22"/>
          <w:szCs w:val="22"/>
        </w:rPr>
        <w:fldChar w:fldCharType="separate"/>
      </w:r>
      <w:r w:rsidR="00E24557" w:rsidRPr="00E24557">
        <w:rPr>
          <w:rFonts w:ascii="Georgia" w:eastAsia="Bodoni" w:hAnsi="Georgia" w:cs="Bodoni"/>
          <w:noProof/>
          <w:sz w:val="22"/>
          <w:szCs w:val="22"/>
        </w:rPr>
        <w:t>(Kusumastuti, 2018)</w:t>
      </w:r>
      <w:r w:rsidR="00100819">
        <w:rPr>
          <w:rFonts w:ascii="Georgia" w:eastAsia="Bodoni" w:hAnsi="Georgia" w:cs="Bodoni"/>
          <w:sz w:val="22"/>
          <w:szCs w:val="22"/>
        </w:rPr>
        <w:fldChar w:fldCharType="end"/>
      </w:r>
    </w:p>
    <w:p w14:paraId="4B08DB69" w14:textId="37C2BC14" w:rsidR="00100819" w:rsidRDefault="00100819"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sejalan dengan penelitian yang dilakukan </w:t>
      </w:r>
      <w:r w:rsidRPr="00100819">
        <w:rPr>
          <w:rFonts w:ascii="Georgia" w:eastAsia="Bodoni" w:hAnsi="Georgia" w:cs="Bodoni"/>
          <w:sz w:val="22"/>
          <w:szCs w:val="22"/>
        </w:rPr>
        <w:t xml:space="preserve">Arif Hussen </w:t>
      </w:r>
      <w:r>
        <w:rPr>
          <w:rFonts w:ascii="Georgia" w:eastAsia="Bodoni" w:hAnsi="Georgia" w:cs="Bodoni"/>
          <w:sz w:val="22"/>
          <w:szCs w:val="22"/>
        </w:rPr>
        <w:t>(</w:t>
      </w:r>
      <w:r w:rsidRPr="00100819">
        <w:rPr>
          <w:rFonts w:ascii="Georgia" w:eastAsia="Bodoni" w:hAnsi="Georgia" w:cs="Bodoni"/>
          <w:sz w:val="22"/>
          <w:szCs w:val="22"/>
        </w:rPr>
        <w:t>2019</w:t>
      </w:r>
      <w:r>
        <w:rPr>
          <w:rFonts w:ascii="Georgia" w:eastAsia="Bodoni" w:hAnsi="Georgia" w:cs="Bodoni"/>
          <w:sz w:val="22"/>
          <w:szCs w:val="22"/>
        </w:rPr>
        <w:t xml:space="preserve">), dimana umur ibu mempunyai hubungan yang signifikan dengan pengetahuan ibu mengenai tanda bahaya kehamilan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{"citationItems":[{"id":"ITEM-1","itemData":{"ISBN":"0256660255","author":[{"dropping-particle":"","family":"State","given":"Harari Regional","non-dropping-particle":"","parse-names":false,"suffix":""},{"dropping-particle":"","family":"Hussen","given":"Arif","non-dropping-particle":"","parse-names":false,"suffix":""}],"container-title":"Public Health of Indonesia","id":"ITEM-1","issue":"3","issued":{"date-parts":[["2019"]]},"page":"73-79","title":"KNOWLEDGE ABOUT PREGNANCY DANGER SIGNS AMONG MOTHERS ATTENDING ANTENATAL CARE IN JUGAL HOSPITAL ,","type":"article-journal","volume":"5"},"uris":["http://www.mendeley.com/documents/?uuid=114fc27d-2830-4dbc-988f-665d5617a771"]}],"mendeley":{"formattedCitation":"(State &amp; Hussen, 2019)","plainTextFormattedCitation":"(State &amp; Hussen, 2019)","previouslyFormattedCitation":"(State dan Hussen 2019)"},"properties":{"noteIndex":0},"schema":"https://github.com/citation-style-language/schema/raw/master/csl-citation.json"}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(State &amp; Hussen, 2019)</w:t>
      </w:r>
      <w:r>
        <w:rPr>
          <w:rFonts w:ascii="Georgia" w:eastAsia="Bodoni" w:hAnsi="Georgia" w:cs="Bodoni"/>
          <w:sz w:val="22"/>
          <w:szCs w:val="22"/>
        </w:rPr>
        <w:fldChar w:fldCharType="end"/>
      </w:r>
      <w:r>
        <w:rPr>
          <w:rFonts w:ascii="Georgia" w:eastAsia="Bodoni" w:hAnsi="Georgia" w:cs="Bodoni"/>
          <w:sz w:val="22"/>
          <w:szCs w:val="22"/>
        </w:rPr>
        <w:t>.</w:t>
      </w:r>
    </w:p>
    <w:p w14:paraId="540E247E" w14:textId="3DB8DB06" w:rsidR="00410F15" w:rsidRDefault="00410F15"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lastRenderedPageBreak/>
        <w:t xml:space="preserve">Menurut penelitian </w:t>
      </w:r>
      <w:r w:rsidRPr="00410F15">
        <w:rPr>
          <w:rFonts w:ascii="Georgia" w:eastAsia="Bodoni" w:hAnsi="Georgia" w:cs="Bodoni"/>
          <w:sz w:val="22"/>
          <w:szCs w:val="22"/>
        </w:rPr>
        <w:t xml:space="preserve">Vepti Triana Mutmainah </w:t>
      </w:r>
      <w:r>
        <w:rPr>
          <w:rFonts w:ascii="Georgia" w:eastAsia="Bodoni" w:hAnsi="Georgia" w:cs="Bodoni"/>
          <w:sz w:val="22"/>
          <w:szCs w:val="22"/>
        </w:rPr>
        <w:t>(</w:t>
      </w:r>
      <w:r w:rsidRPr="00410F15">
        <w:rPr>
          <w:rFonts w:ascii="Georgia" w:eastAsia="Bodoni" w:hAnsi="Georgia" w:cs="Bodoni"/>
          <w:sz w:val="22"/>
          <w:szCs w:val="22"/>
        </w:rPr>
        <w:t>2021</w:t>
      </w:r>
      <w:r>
        <w:rPr>
          <w:rFonts w:ascii="Georgia" w:eastAsia="Bodoni" w:hAnsi="Georgia" w:cs="Bodoni"/>
          <w:sz w:val="22"/>
          <w:szCs w:val="22"/>
        </w:rPr>
        <w:t>), bahwa</w:t>
      </w:r>
      <w:r w:rsidRPr="00410F15">
        <w:rPr>
          <w:rFonts w:ascii="Georgia" w:eastAsia="Bodoni" w:hAnsi="Georgia" w:cs="Bodoni"/>
          <w:sz w:val="22"/>
          <w:szCs w:val="22"/>
        </w:rPr>
        <w:t xml:space="preserve"> ibu hamil yang mempunyai pengetahuan dengan kategori baik tentang tanda bahaya kehamilan banyak terdapat pada usia 20-35 tahun</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{"citationItems":[{"id":"ITEM-1","itemData":{"author":[{"dropping-particle":"","family":"Vepti Triana Mutmainah","given":"","non-dropping-particle":"","parse-names":false,"suffix":""}],"container-title":"Jurnal Ilmiah Kesehatan","id":"ITEM-1","issue":"2","issued":{"date-parts":[["2021"]]},"title":"Faktor – Faktor Yang Mempengaruhi Pengetahuan Ibu Hamil Tentang Tanda Bahaya Pada Kehamilan Di Rumah Sakit Pupuk Kaltim _ Jurnal Ilmiah Kesehatan BPI","type":"article-journal","volume":"5"},"uris":["http://www.mendeley.com/documents/?uuid=f15a7724-9a88-46cd-8a9e-5ae4f5cffc33"]}],"mendeley":{"formattedCitation":"(Vepti Triana Mutmainah, 2021)","plainTextFormattedCitation":"(Vepti Triana Mutmainah, 2021)","previouslyFormattedCitation":"(Vepti Triana Mutmainah 2021)"},"properties":{"noteIndex":0},"schema":"https://github.com/citation-style-language/schema/raw/master/csl-citation.json"}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(Vepti Triana Mutmainah, 2021)</w:t>
      </w:r>
      <w:r>
        <w:rPr>
          <w:rFonts w:ascii="Georgia" w:eastAsia="Bodoni" w:hAnsi="Georgia" w:cs="Bodoni"/>
          <w:sz w:val="22"/>
          <w:szCs w:val="22"/>
        </w:rPr>
        <w:fldChar w:fldCharType="end"/>
      </w:r>
      <w:r>
        <w:rPr>
          <w:rFonts w:ascii="Georgia" w:eastAsia="Bodoni" w:hAnsi="Georgia" w:cs="Bodoni"/>
          <w:sz w:val="22"/>
          <w:szCs w:val="22"/>
        </w:rPr>
        <w:t>.</w:t>
      </w:r>
    </w:p>
    <w:p w14:paraId="66DF8297" w14:textId="6AA7230D" w:rsidR="00100819" w:rsidRDefault="00A73B70" w:rsidP="00634A5D">
      <w:pPr>
        <w:spacing w:after="0" w:line="240" w:lineRule="auto"/>
        <w:ind w:firstLine="284"/>
        <w:jc w:val="both"/>
        <w:rPr>
          <w:rFonts w:ascii="Georgia" w:eastAsia="Bodoni" w:hAnsi="Georgia" w:cs="Bodoni"/>
          <w:sz w:val="22"/>
          <w:szCs w:val="22"/>
        </w:rPr>
      </w:pPr>
      <w:proofErr w:type="gramStart"/>
      <w:r>
        <w:rPr>
          <w:rFonts w:ascii="Georgia" w:eastAsia="Bodoni" w:hAnsi="Georgia" w:cs="Bodoni"/>
          <w:sz w:val="22"/>
          <w:szCs w:val="22"/>
        </w:rPr>
        <w:t>Usia</w:t>
      </w:r>
      <w:proofErr w:type="gramEnd"/>
      <w:r>
        <w:rPr>
          <w:rFonts w:ascii="Georgia" w:eastAsia="Bodoni" w:hAnsi="Georgia" w:cs="Bodoni"/>
          <w:sz w:val="22"/>
          <w:szCs w:val="22"/>
        </w:rPr>
        <w:t xml:space="preserve"> adalah lama waktu hidup atau ada (sejak dilahirkan atau ditiadakan). Status </w:t>
      </w:r>
      <w:proofErr w:type="gramStart"/>
      <w:r>
        <w:rPr>
          <w:rFonts w:ascii="Georgia" w:eastAsia="Bodoni" w:hAnsi="Georgia" w:cs="Bodoni"/>
          <w:sz w:val="22"/>
          <w:szCs w:val="22"/>
        </w:rPr>
        <w:t>usia</w:t>
      </w:r>
      <w:proofErr w:type="gramEnd"/>
      <w:r>
        <w:rPr>
          <w:rFonts w:ascii="Georgia" w:eastAsia="Bodoni" w:hAnsi="Georgia" w:cs="Bodoni"/>
          <w:sz w:val="22"/>
          <w:szCs w:val="22"/>
        </w:rPr>
        <w:t xml:space="preserve"> berpengaruh terhadap tingkat kedewasaan dan tingkat produktivitas. Semakin bertambah </w:t>
      </w:r>
      <w:proofErr w:type="gramStart"/>
      <w:r>
        <w:rPr>
          <w:rFonts w:ascii="Georgia" w:eastAsia="Bodoni" w:hAnsi="Georgia" w:cs="Bodoni"/>
          <w:sz w:val="22"/>
          <w:szCs w:val="22"/>
        </w:rPr>
        <w:t>usia</w:t>
      </w:r>
      <w:proofErr w:type="gramEnd"/>
      <w:r>
        <w:rPr>
          <w:rFonts w:ascii="Georgia" w:eastAsia="Bodoni" w:hAnsi="Georgia" w:cs="Bodoni"/>
          <w:sz w:val="22"/>
          <w:szCs w:val="22"/>
        </w:rPr>
        <w:t xml:space="preserve"> maka penalaran dan pengetahuan semakin bertambah. </w:t>
      </w:r>
      <w:r w:rsidRPr="00A73B70">
        <w:rPr>
          <w:rFonts w:ascii="Georgia" w:eastAsia="Bodoni" w:hAnsi="Georgia" w:cs="Bodoni"/>
          <w:sz w:val="22"/>
          <w:szCs w:val="22"/>
        </w:rPr>
        <w:t xml:space="preserve">umur seseorang dapat mempengaruhi </w:t>
      </w:r>
      <w:r>
        <w:rPr>
          <w:rFonts w:ascii="Georgia" w:eastAsia="Bodoni" w:hAnsi="Georgia" w:cs="Bodoni"/>
          <w:sz w:val="22"/>
          <w:szCs w:val="22"/>
        </w:rPr>
        <w:t xml:space="preserve">tingkat </w:t>
      </w:r>
      <w:r w:rsidRPr="00A73B70">
        <w:rPr>
          <w:rFonts w:ascii="Georgia" w:eastAsia="Bodoni" w:hAnsi="Georgia" w:cs="Bodoni"/>
          <w:sz w:val="22"/>
          <w:szCs w:val="22"/>
        </w:rPr>
        <w:t>pengetahuan</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Saadah","given":"Nurlailis","non-dropping-particle":"","parse-names":false,"suffix":""}],"container-title":"Scopindo","id":"ITEM-1","issued":{"date-parts":[["2020"]]},"page":"31","title":"STIMULASI PERKEMBANGAN OLEH IBU MELALUI BERMAIN DAN REKREASI","type":"chapter"},"uris":["http://www.mendeley.com/documents/?uuid=f3710434-dea0-4906-a8d0-87aacdbead76"]}],"mendeley":{"formattedCitation":"(Saadah, 2020)","plainTextFormattedCitation":"(Saadah, 2020)","previouslyFormattedCitation":"(Saadah 2020)"},"properties":{"noteIndex":0},"schema":"https://github.com/citation-style-language/schema/raw/master/csl-citation.json"}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(Saadah, 2020)</w:t>
      </w:r>
      <w:r>
        <w:rPr>
          <w:rFonts w:ascii="Georgia" w:eastAsia="Bodoni" w:hAnsi="Georgia" w:cs="Bodoni"/>
          <w:sz w:val="22"/>
          <w:szCs w:val="22"/>
        </w:rPr>
        <w:fldChar w:fldCharType="end"/>
      </w:r>
      <w:r>
        <w:rPr>
          <w:rFonts w:ascii="Georgia" w:eastAsia="Bodoni" w:hAnsi="Georgia" w:cs="Bodoni"/>
          <w:sz w:val="22"/>
          <w:szCs w:val="22"/>
        </w:rPr>
        <w:t xml:space="preserve">. </w:t>
      </w:r>
    </w:p>
    <w:p w14:paraId="2DD62F8D" w14:textId="50F32E90" w:rsidR="00100819" w:rsidRDefault="00A73B70"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Asumsi peneliti, umur ibu hamil mempengaruhi tingkat pengetahuan tentang tanda bahaya pada kehamilan karena semakin bertambah umur semakin banyak bergaul dan mendapat ilmu pengetahuan baik dari tenaga kesehatan maupun sosial media yang sangat mudah diakses pada saat ini.</w:t>
      </w:r>
    </w:p>
    <w:p w14:paraId="62E84488" w14:textId="77777777" w:rsidR="00A73B70" w:rsidRDefault="00A73B70" w:rsidP="00A73B70">
      <w:pPr>
        <w:spacing w:after="0" w:line="240" w:lineRule="auto"/>
        <w:jc w:val="both"/>
        <w:rPr>
          <w:rFonts w:ascii="Georgia" w:eastAsia="Bodoni" w:hAnsi="Georgia" w:cs="Bodoni"/>
          <w:sz w:val="22"/>
          <w:szCs w:val="22"/>
        </w:rPr>
        <w:sectPr w:rsidR="00A73B70" w:rsidSect="00803D0A">
          <w:type w:val="continuous"/>
          <w:pgSz w:w="11906" w:h="16838" w:code="9"/>
          <w:pgMar w:top="1843" w:right="1440" w:bottom="1440" w:left="1440" w:header="709" w:footer="709" w:gutter="0"/>
          <w:cols w:num="2" w:space="369"/>
          <w:docGrid w:linePitch="360"/>
        </w:sectPr>
      </w:pPr>
    </w:p>
    <w:p w14:paraId="4C738FCB" w14:textId="77777777" w:rsidR="00A73B70" w:rsidRDefault="00A73B70" w:rsidP="00A73B70">
      <w:pPr>
        <w:spacing w:after="0" w:line="240" w:lineRule="auto"/>
        <w:jc w:val="both"/>
        <w:rPr>
          <w:rFonts w:ascii="Georgia" w:eastAsia="Bodoni" w:hAnsi="Georgia" w:cs="Bodoni"/>
          <w:sz w:val="22"/>
          <w:szCs w:val="22"/>
        </w:rPr>
      </w:pPr>
    </w:p>
    <w:p w14:paraId="1C4E3D1B" w14:textId="4E425CA0" w:rsidR="00A73B70" w:rsidRPr="00A73B70" w:rsidRDefault="00A73B70" w:rsidP="00A73B70">
      <w:pPr>
        <w:spacing w:after="0" w:line="240" w:lineRule="auto"/>
        <w:jc w:val="both"/>
        <w:rPr>
          <w:rFonts w:ascii="Georgia" w:eastAsia="Bodoni" w:hAnsi="Georgia" w:cs="Bodoni"/>
          <w:b/>
          <w:sz w:val="22"/>
          <w:szCs w:val="22"/>
        </w:rPr>
      </w:pPr>
      <w:r w:rsidRPr="00A73B70">
        <w:rPr>
          <w:rFonts w:ascii="Georgia" w:eastAsia="Bodoni" w:hAnsi="Georgia" w:cs="Bodoni"/>
          <w:b/>
          <w:sz w:val="22"/>
          <w:szCs w:val="22"/>
        </w:rPr>
        <w:t xml:space="preserve"> Tabel 2. Hubungan Jarak kehamilan Dengan Tingkat Pengetahuan Tentang Tanda Bahaya Pada Kehamilan di RSUD Tanjung Pura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1"/>
        <w:gridCol w:w="1422"/>
        <w:gridCol w:w="568"/>
        <w:gridCol w:w="767"/>
        <w:gridCol w:w="598"/>
        <w:gridCol w:w="754"/>
        <w:gridCol w:w="1017"/>
        <w:gridCol w:w="757"/>
        <w:gridCol w:w="539"/>
        <w:gridCol w:w="1117"/>
        <w:gridCol w:w="866"/>
      </w:tblGrid>
      <w:tr w:rsidR="00A73B70" w:rsidRPr="006E2ECF" w14:paraId="7A6AAE6C" w14:textId="77777777" w:rsidTr="006C665E">
        <w:tc>
          <w:tcPr>
            <w:tcW w:w="541" w:type="dxa"/>
            <w:vMerge w:val="restart"/>
          </w:tcPr>
          <w:p w14:paraId="6676D783" w14:textId="77777777" w:rsidR="00A73B70" w:rsidRPr="006E2ECF" w:rsidRDefault="00A73B70"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No</w:t>
            </w:r>
          </w:p>
        </w:tc>
        <w:tc>
          <w:tcPr>
            <w:tcW w:w="1422" w:type="dxa"/>
            <w:vMerge w:val="restart"/>
          </w:tcPr>
          <w:p w14:paraId="78369AEC" w14:textId="77777777" w:rsidR="00A73B70" w:rsidRPr="006E2ECF" w:rsidRDefault="00A73B70"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 xml:space="preserve">Jarak kehamilan   </w:t>
            </w:r>
          </w:p>
        </w:tc>
        <w:tc>
          <w:tcPr>
            <w:tcW w:w="4461" w:type="dxa"/>
            <w:gridSpan w:val="6"/>
          </w:tcPr>
          <w:p w14:paraId="61E243DF" w14:textId="77777777" w:rsidR="00A73B70" w:rsidRPr="006E2ECF" w:rsidRDefault="00A73B70"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 xml:space="preserve">Tingkat pengetahuan </w:t>
            </w:r>
          </w:p>
        </w:tc>
        <w:tc>
          <w:tcPr>
            <w:tcW w:w="1656" w:type="dxa"/>
            <w:gridSpan w:val="2"/>
            <w:vMerge w:val="restart"/>
          </w:tcPr>
          <w:p w14:paraId="4052B0D5" w14:textId="77777777" w:rsidR="00A73B70" w:rsidRPr="006E2ECF" w:rsidRDefault="00A73B70"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Jumlah</w:t>
            </w:r>
          </w:p>
        </w:tc>
        <w:tc>
          <w:tcPr>
            <w:tcW w:w="866" w:type="dxa"/>
            <w:vMerge w:val="restart"/>
          </w:tcPr>
          <w:p w14:paraId="3F56A7A8" w14:textId="77777777" w:rsidR="00A73B70" w:rsidRPr="006E2ECF" w:rsidRDefault="00A73B70"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P value</w:t>
            </w:r>
          </w:p>
        </w:tc>
      </w:tr>
      <w:tr w:rsidR="00A73B70" w:rsidRPr="006E2ECF" w14:paraId="75502DB5" w14:textId="77777777" w:rsidTr="006C665E">
        <w:tc>
          <w:tcPr>
            <w:tcW w:w="541" w:type="dxa"/>
            <w:vMerge/>
          </w:tcPr>
          <w:p w14:paraId="69B24FA1" w14:textId="77777777" w:rsidR="00A73B70" w:rsidRPr="006E2ECF" w:rsidRDefault="00A73B70" w:rsidP="006C665E">
            <w:pPr>
              <w:spacing w:after="0" w:line="240" w:lineRule="auto"/>
              <w:contextualSpacing/>
              <w:rPr>
                <w:rFonts w:ascii="Georgia" w:hAnsi="Georgia" w:cs="Times New Roman"/>
                <w:b/>
                <w:sz w:val="20"/>
                <w:szCs w:val="20"/>
              </w:rPr>
            </w:pPr>
          </w:p>
        </w:tc>
        <w:tc>
          <w:tcPr>
            <w:tcW w:w="1422" w:type="dxa"/>
            <w:vMerge/>
          </w:tcPr>
          <w:p w14:paraId="78A5D0FD" w14:textId="77777777" w:rsidR="00A73B70" w:rsidRPr="006E2ECF" w:rsidRDefault="00A73B70" w:rsidP="006C665E">
            <w:pPr>
              <w:spacing w:after="0" w:line="240" w:lineRule="auto"/>
              <w:contextualSpacing/>
              <w:rPr>
                <w:rFonts w:ascii="Georgia" w:hAnsi="Georgia" w:cs="Times New Roman"/>
                <w:b/>
                <w:sz w:val="20"/>
                <w:szCs w:val="20"/>
              </w:rPr>
            </w:pPr>
          </w:p>
        </w:tc>
        <w:tc>
          <w:tcPr>
            <w:tcW w:w="1335" w:type="dxa"/>
            <w:gridSpan w:val="2"/>
          </w:tcPr>
          <w:p w14:paraId="0C4F83A2"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Baik  </w:t>
            </w:r>
          </w:p>
        </w:tc>
        <w:tc>
          <w:tcPr>
            <w:tcW w:w="1352" w:type="dxa"/>
            <w:gridSpan w:val="2"/>
          </w:tcPr>
          <w:p w14:paraId="61798BEE"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Cukup  </w:t>
            </w:r>
          </w:p>
        </w:tc>
        <w:tc>
          <w:tcPr>
            <w:tcW w:w="1774" w:type="dxa"/>
            <w:gridSpan w:val="2"/>
          </w:tcPr>
          <w:p w14:paraId="0EFA1E81" w14:textId="77777777" w:rsidR="00A73B70" w:rsidRPr="006E2ECF" w:rsidRDefault="00A73B70" w:rsidP="006C665E">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Kurang</w:t>
            </w:r>
          </w:p>
        </w:tc>
        <w:tc>
          <w:tcPr>
            <w:tcW w:w="1656" w:type="dxa"/>
            <w:gridSpan w:val="2"/>
            <w:vMerge/>
          </w:tcPr>
          <w:p w14:paraId="2C70E3B3" w14:textId="77777777" w:rsidR="00A73B70" w:rsidRPr="006E2ECF" w:rsidRDefault="00A73B70" w:rsidP="006C665E">
            <w:pPr>
              <w:spacing w:after="0" w:line="240" w:lineRule="auto"/>
              <w:contextualSpacing/>
              <w:rPr>
                <w:rFonts w:ascii="Georgia" w:hAnsi="Georgia" w:cs="Times New Roman"/>
                <w:b/>
                <w:sz w:val="20"/>
                <w:szCs w:val="20"/>
              </w:rPr>
            </w:pPr>
          </w:p>
        </w:tc>
        <w:tc>
          <w:tcPr>
            <w:tcW w:w="866" w:type="dxa"/>
            <w:vMerge/>
          </w:tcPr>
          <w:p w14:paraId="01DC23A5" w14:textId="77777777" w:rsidR="00A73B70" w:rsidRPr="006E2ECF" w:rsidRDefault="00A73B70" w:rsidP="006C665E">
            <w:pPr>
              <w:spacing w:after="0" w:line="240" w:lineRule="auto"/>
              <w:contextualSpacing/>
              <w:rPr>
                <w:rFonts w:ascii="Georgia" w:hAnsi="Georgia" w:cs="Times New Roman"/>
                <w:b/>
                <w:sz w:val="20"/>
                <w:szCs w:val="20"/>
              </w:rPr>
            </w:pPr>
          </w:p>
        </w:tc>
      </w:tr>
      <w:tr w:rsidR="006C665E" w:rsidRPr="006E2ECF" w14:paraId="5623C29A" w14:textId="77777777" w:rsidTr="006C665E">
        <w:tc>
          <w:tcPr>
            <w:tcW w:w="541" w:type="dxa"/>
            <w:vMerge/>
          </w:tcPr>
          <w:p w14:paraId="1FF65E83" w14:textId="77777777" w:rsidR="00A73B70" w:rsidRPr="006E2ECF" w:rsidRDefault="00A73B70" w:rsidP="006C665E">
            <w:pPr>
              <w:spacing w:after="0" w:line="240" w:lineRule="auto"/>
              <w:contextualSpacing/>
              <w:rPr>
                <w:rFonts w:ascii="Georgia" w:hAnsi="Georgia" w:cs="Times New Roman"/>
                <w:b/>
                <w:sz w:val="20"/>
                <w:szCs w:val="20"/>
              </w:rPr>
            </w:pPr>
          </w:p>
        </w:tc>
        <w:tc>
          <w:tcPr>
            <w:tcW w:w="1422" w:type="dxa"/>
            <w:vMerge/>
          </w:tcPr>
          <w:p w14:paraId="49948568" w14:textId="77777777" w:rsidR="00A73B70" w:rsidRPr="006E2ECF" w:rsidRDefault="00A73B70" w:rsidP="006C665E">
            <w:pPr>
              <w:spacing w:after="0" w:line="240" w:lineRule="auto"/>
              <w:contextualSpacing/>
              <w:rPr>
                <w:rFonts w:ascii="Georgia" w:hAnsi="Georgia" w:cs="Times New Roman"/>
                <w:b/>
                <w:sz w:val="20"/>
                <w:szCs w:val="20"/>
              </w:rPr>
            </w:pPr>
          </w:p>
        </w:tc>
        <w:tc>
          <w:tcPr>
            <w:tcW w:w="568" w:type="dxa"/>
          </w:tcPr>
          <w:p w14:paraId="61CEBB00" w14:textId="0A0D6DC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n</w:t>
            </w:r>
          </w:p>
        </w:tc>
        <w:tc>
          <w:tcPr>
            <w:tcW w:w="767" w:type="dxa"/>
          </w:tcPr>
          <w:p w14:paraId="52E8CF22"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598" w:type="dxa"/>
          </w:tcPr>
          <w:p w14:paraId="485F26EA" w14:textId="6C720550"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n</w:t>
            </w:r>
          </w:p>
        </w:tc>
        <w:tc>
          <w:tcPr>
            <w:tcW w:w="754" w:type="dxa"/>
          </w:tcPr>
          <w:p w14:paraId="0564B781"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1017" w:type="dxa"/>
          </w:tcPr>
          <w:p w14:paraId="03E070D6" w14:textId="31D9B31C"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n</w:t>
            </w:r>
          </w:p>
        </w:tc>
        <w:tc>
          <w:tcPr>
            <w:tcW w:w="757" w:type="dxa"/>
          </w:tcPr>
          <w:p w14:paraId="54557238"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539" w:type="dxa"/>
          </w:tcPr>
          <w:p w14:paraId="6D0BBC30"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F</w:t>
            </w:r>
          </w:p>
        </w:tc>
        <w:tc>
          <w:tcPr>
            <w:tcW w:w="1117" w:type="dxa"/>
          </w:tcPr>
          <w:p w14:paraId="763F6237"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866" w:type="dxa"/>
            <w:vMerge/>
          </w:tcPr>
          <w:p w14:paraId="78A7BDA8" w14:textId="77777777" w:rsidR="00A73B70" w:rsidRPr="006E2ECF" w:rsidRDefault="00A73B70" w:rsidP="006C665E">
            <w:pPr>
              <w:spacing w:after="0" w:line="240" w:lineRule="auto"/>
              <w:contextualSpacing/>
              <w:rPr>
                <w:rFonts w:ascii="Georgia" w:hAnsi="Georgia" w:cs="Times New Roman"/>
                <w:b/>
                <w:sz w:val="20"/>
                <w:szCs w:val="20"/>
              </w:rPr>
            </w:pPr>
          </w:p>
        </w:tc>
      </w:tr>
      <w:tr w:rsidR="006C665E" w:rsidRPr="006E2ECF" w14:paraId="3271D880" w14:textId="77777777" w:rsidTr="006C665E">
        <w:tc>
          <w:tcPr>
            <w:tcW w:w="541" w:type="dxa"/>
          </w:tcPr>
          <w:p w14:paraId="34ED6F6E"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w:t>
            </w:r>
          </w:p>
        </w:tc>
        <w:tc>
          <w:tcPr>
            <w:tcW w:w="1422" w:type="dxa"/>
          </w:tcPr>
          <w:p w14:paraId="13D88E81"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&lt; 2 tahun   </w:t>
            </w:r>
          </w:p>
        </w:tc>
        <w:tc>
          <w:tcPr>
            <w:tcW w:w="568" w:type="dxa"/>
          </w:tcPr>
          <w:p w14:paraId="75DF9F89"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5</w:t>
            </w:r>
          </w:p>
        </w:tc>
        <w:tc>
          <w:tcPr>
            <w:tcW w:w="767" w:type="dxa"/>
          </w:tcPr>
          <w:p w14:paraId="1EF83F36" w14:textId="4B9D5295" w:rsidR="00A73B70" w:rsidRPr="006E2ECF" w:rsidRDefault="006C665E"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6,7</w:t>
            </w:r>
          </w:p>
        </w:tc>
        <w:tc>
          <w:tcPr>
            <w:tcW w:w="598" w:type="dxa"/>
          </w:tcPr>
          <w:p w14:paraId="349DB895"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9</w:t>
            </w:r>
          </w:p>
        </w:tc>
        <w:tc>
          <w:tcPr>
            <w:tcW w:w="754" w:type="dxa"/>
          </w:tcPr>
          <w:p w14:paraId="21BF0E4A" w14:textId="1106659E" w:rsidR="00A73B70" w:rsidRPr="006E2ECF" w:rsidRDefault="006C665E"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12</w:t>
            </w:r>
          </w:p>
        </w:tc>
        <w:tc>
          <w:tcPr>
            <w:tcW w:w="1017" w:type="dxa"/>
          </w:tcPr>
          <w:p w14:paraId="3993DE69"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w:t>
            </w:r>
          </w:p>
        </w:tc>
        <w:tc>
          <w:tcPr>
            <w:tcW w:w="757" w:type="dxa"/>
          </w:tcPr>
          <w:p w14:paraId="78C83E74" w14:textId="2120129A" w:rsidR="00A73B70" w:rsidRPr="006E2ECF" w:rsidRDefault="006C665E"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2,7</w:t>
            </w:r>
          </w:p>
        </w:tc>
        <w:tc>
          <w:tcPr>
            <w:tcW w:w="539" w:type="dxa"/>
          </w:tcPr>
          <w:p w14:paraId="3510DFF4"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16</w:t>
            </w:r>
          </w:p>
        </w:tc>
        <w:tc>
          <w:tcPr>
            <w:tcW w:w="1117" w:type="dxa"/>
          </w:tcPr>
          <w:p w14:paraId="636C5833" w14:textId="4DD5C07B" w:rsidR="00A73B70" w:rsidRPr="006E2ECF" w:rsidRDefault="006C665E"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21,3</w:t>
            </w:r>
          </w:p>
        </w:tc>
        <w:tc>
          <w:tcPr>
            <w:tcW w:w="866" w:type="dxa"/>
            <w:vMerge w:val="restart"/>
          </w:tcPr>
          <w:p w14:paraId="4E807E15"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0,548</w:t>
            </w:r>
          </w:p>
        </w:tc>
      </w:tr>
      <w:tr w:rsidR="006C665E" w:rsidRPr="006E2ECF" w14:paraId="1C9A0DD8" w14:textId="77777777" w:rsidTr="006C665E">
        <w:tc>
          <w:tcPr>
            <w:tcW w:w="541" w:type="dxa"/>
          </w:tcPr>
          <w:p w14:paraId="548B7D6A"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w:t>
            </w:r>
          </w:p>
        </w:tc>
        <w:tc>
          <w:tcPr>
            <w:tcW w:w="1422" w:type="dxa"/>
          </w:tcPr>
          <w:p w14:paraId="06574053"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≥2 tahun </w:t>
            </w:r>
          </w:p>
        </w:tc>
        <w:tc>
          <w:tcPr>
            <w:tcW w:w="568" w:type="dxa"/>
          </w:tcPr>
          <w:p w14:paraId="5C4B6A72"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16</w:t>
            </w:r>
          </w:p>
        </w:tc>
        <w:tc>
          <w:tcPr>
            <w:tcW w:w="767" w:type="dxa"/>
          </w:tcPr>
          <w:p w14:paraId="543F7D64" w14:textId="61F5F3EB" w:rsidR="00A73B70" w:rsidRPr="006E2ECF" w:rsidRDefault="006C665E" w:rsidP="006C665E">
            <w:pPr>
              <w:spacing w:after="0" w:line="240" w:lineRule="auto"/>
              <w:contextualSpacing/>
              <w:rPr>
                <w:rFonts w:ascii="Georgia" w:hAnsi="Georgia" w:cs="Times New Roman"/>
                <w:b/>
                <w:sz w:val="20"/>
                <w:szCs w:val="20"/>
                <w:lang w:val="en-US"/>
              </w:rPr>
            </w:pPr>
            <w:r w:rsidRPr="006E2ECF">
              <w:rPr>
                <w:rFonts w:ascii="Georgia" w:hAnsi="Georgia" w:cs="Times New Roman"/>
                <w:b/>
                <w:sz w:val="20"/>
                <w:szCs w:val="20"/>
                <w:lang w:val="en-US"/>
              </w:rPr>
              <w:t>21,3</w:t>
            </w:r>
          </w:p>
        </w:tc>
        <w:tc>
          <w:tcPr>
            <w:tcW w:w="598" w:type="dxa"/>
          </w:tcPr>
          <w:p w14:paraId="22BA4756"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28</w:t>
            </w:r>
          </w:p>
        </w:tc>
        <w:tc>
          <w:tcPr>
            <w:tcW w:w="754" w:type="dxa"/>
          </w:tcPr>
          <w:p w14:paraId="5F4F7832" w14:textId="51C252F3" w:rsidR="00A73B70" w:rsidRPr="006E2ECF" w:rsidRDefault="006C665E"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37,3</w:t>
            </w:r>
          </w:p>
        </w:tc>
        <w:tc>
          <w:tcPr>
            <w:tcW w:w="1017" w:type="dxa"/>
          </w:tcPr>
          <w:p w14:paraId="06C2FAB9"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15</w:t>
            </w:r>
          </w:p>
        </w:tc>
        <w:tc>
          <w:tcPr>
            <w:tcW w:w="757" w:type="dxa"/>
          </w:tcPr>
          <w:p w14:paraId="0119358C" w14:textId="63FECF54" w:rsidR="00A73B70" w:rsidRPr="006E2ECF" w:rsidRDefault="006C665E"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20</w:t>
            </w:r>
          </w:p>
        </w:tc>
        <w:tc>
          <w:tcPr>
            <w:tcW w:w="539" w:type="dxa"/>
          </w:tcPr>
          <w:p w14:paraId="3F27E106"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59</w:t>
            </w:r>
          </w:p>
        </w:tc>
        <w:tc>
          <w:tcPr>
            <w:tcW w:w="1117" w:type="dxa"/>
          </w:tcPr>
          <w:p w14:paraId="77F0809D" w14:textId="43B3C605" w:rsidR="00A73B70" w:rsidRPr="006E2ECF" w:rsidRDefault="006C665E"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78,7</w:t>
            </w:r>
          </w:p>
        </w:tc>
        <w:tc>
          <w:tcPr>
            <w:tcW w:w="866" w:type="dxa"/>
            <w:vMerge/>
          </w:tcPr>
          <w:p w14:paraId="6082FFBE" w14:textId="77777777" w:rsidR="00A73B70" w:rsidRPr="006E2ECF" w:rsidRDefault="00A73B70" w:rsidP="006C665E">
            <w:pPr>
              <w:spacing w:after="0" w:line="240" w:lineRule="auto"/>
              <w:contextualSpacing/>
              <w:rPr>
                <w:rFonts w:ascii="Georgia" w:hAnsi="Georgia" w:cs="Times New Roman"/>
                <w:b/>
                <w:sz w:val="20"/>
                <w:szCs w:val="20"/>
              </w:rPr>
            </w:pPr>
          </w:p>
        </w:tc>
      </w:tr>
      <w:tr w:rsidR="006C665E" w:rsidRPr="006E2ECF" w14:paraId="61318F5F" w14:textId="77777777" w:rsidTr="006C665E">
        <w:tc>
          <w:tcPr>
            <w:tcW w:w="541" w:type="dxa"/>
          </w:tcPr>
          <w:p w14:paraId="5D11C792" w14:textId="77777777" w:rsidR="00A73B70" w:rsidRPr="006E2ECF" w:rsidRDefault="00A73B70" w:rsidP="006C665E">
            <w:pPr>
              <w:spacing w:after="0" w:line="240" w:lineRule="auto"/>
              <w:contextualSpacing/>
              <w:rPr>
                <w:rFonts w:ascii="Georgia" w:hAnsi="Georgia" w:cs="Times New Roman"/>
                <w:b/>
                <w:sz w:val="20"/>
                <w:szCs w:val="20"/>
              </w:rPr>
            </w:pPr>
          </w:p>
        </w:tc>
        <w:tc>
          <w:tcPr>
            <w:tcW w:w="1422" w:type="dxa"/>
          </w:tcPr>
          <w:p w14:paraId="0E221D69" w14:textId="77777777" w:rsidR="00A73B70" w:rsidRPr="006E2ECF" w:rsidRDefault="00A73B70" w:rsidP="006C665E">
            <w:pPr>
              <w:spacing w:after="0" w:line="240" w:lineRule="auto"/>
              <w:contextualSpacing/>
              <w:rPr>
                <w:rFonts w:ascii="Georgia" w:hAnsi="Georgia" w:cs="Times New Roman"/>
                <w:b/>
                <w:sz w:val="20"/>
                <w:szCs w:val="20"/>
              </w:rPr>
            </w:pPr>
          </w:p>
        </w:tc>
        <w:tc>
          <w:tcPr>
            <w:tcW w:w="568" w:type="dxa"/>
          </w:tcPr>
          <w:p w14:paraId="4DCEF1CD"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21</w:t>
            </w:r>
          </w:p>
        </w:tc>
        <w:tc>
          <w:tcPr>
            <w:tcW w:w="767" w:type="dxa"/>
          </w:tcPr>
          <w:p w14:paraId="171F2934" w14:textId="6D2BB7E7" w:rsidR="00A73B70" w:rsidRPr="006E2ECF" w:rsidRDefault="006C665E"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28</w:t>
            </w:r>
          </w:p>
        </w:tc>
        <w:tc>
          <w:tcPr>
            <w:tcW w:w="598" w:type="dxa"/>
          </w:tcPr>
          <w:p w14:paraId="217C80AA"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37</w:t>
            </w:r>
          </w:p>
        </w:tc>
        <w:tc>
          <w:tcPr>
            <w:tcW w:w="754" w:type="dxa"/>
          </w:tcPr>
          <w:p w14:paraId="4060CC41"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49,3</w:t>
            </w:r>
          </w:p>
        </w:tc>
        <w:tc>
          <w:tcPr>
            <w:tcW w:w="1017" w:type="dxa"/>
          </w:tcPr>
          <w:p w14:paraId="5C88B2ED"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17</w:t>
            </w:r>
          </w:p>
        </w:tc>
        <w:tc>
          <w:tcPr>
            <w:tcW w:w="757" w:type="dxa"/>
          </w:tcPr>
          <w:p w14:paraId="03451BB9"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22,7</w:t>
            </w:r>
          </w:p>
        </w:tc>
        <w:tc>
          <w:tcPr>
            <w:tcW w:w="539" w:type="dxa"/>
          </w:tcPr>
          <w:p w14:paraId="0D4531B9"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75</w:t>
            </w:r>
          </w:p>
        </w:tc>
        <w:tc>
          <w:tcPr>
            <w:tcW w:w="1117" w:type="dxa"/>
          </w:tcPr>
          <w:p w14:paraId="32912B73" w14:textId="77777777" w:rsidR="00A73B70" w:rsidRPr="006E2ECF" w:rsidRDefault="00A73B70" w:rsidP="006C665E">
            <w:pPr>
              <w:spacing w:after="0" w:line="240" w:lineRule="auto"/>
              <w:contextualSpacing/>
              <w:rPr>
                <w:rFonts w:ascii="Georgia" w:hAnsi="Georgia" w:cs="Times New Roman"/>
                <w:b/>
                <w:sz w:val="20"/>
                <w:szCs w:val="20"/>
              </w:rPr>
            </w:pPr>
            <w:r w:rsidRPr="006E2ECF">
              <w:rPr>
                <w:rFonts w:ascii="Georgia" w:hAnsi="Georgia" w:cs="Times New Roman"/>
                <w:b/>
                <w:sz w:val="20"/>
                <w:szCs w:val="20"/>
              </w:rPr>
              <w:t>100</w:t>
            </w:r>
          </w:p>
        </w:tc>
        <w:tc>
          <w:tcPr>
            <w:tcW w:w="866" w:type="dxa"/>
            <w:vMerge/>
          </w:tcPr>
          <w:p w14:paraId="063CAFD1" w14:textId="77777777" w:rsidR="00A73B70" w:rsidRPr="006E2ECF" w:rsidRDefault="00A73B70" w:rsidP="006C665E">
            <w:pPr>
              <w:spacing w:after="0" w:line="240" w:lineRule="auto"/>
              <w:contextualSpacing/>
              <w:rPr>
                <w:rFonts w:ascii="Georgia" w:hAnsi="Georgia" w:cs="Times New Roman"/>
                <w:b/>
                <w:sz w:val="20"/>
                <w:szCs w:val="20"/>
              </w:rPr>
            </w:pPr>
          </w:p>
        </w:tc>
      </w:tr>
    </w:tbl>
    <w:p w14:paraId="48785C23" w14:textId="77777777" w:rsidR="00A73B70" w:rsidRDefault="00A73B70" w:rsidP="00A73B70">
      <w:pPr>
        <w:spacing w:after="0" w:line="240" w:lineRule="auto"/>
        <w:jc w:val="both"/>
        <w:rPr>
          <w:rFonts w:ascii="Georgia" w:eastAsia="Bodoni" w:hAnsi="Georgia" w:cs="Bodoni"/>
          <w:sz w:val="22"/>
          <w:szCs w:val="22"/>
        </w:rPr>
        <w:sectPr w:rsidR="00A73B70" w:rsidSect="00A73B70">
          <w:type w:val="continuous"/>
          <w:pgSz w:w="11906" w:h="16838" w:code="9"/>
          <w:pgMar w:top="1843" w:right="1440" w:bottom="1440" w:left="1440" w:header="709" w:footer="709" w:gutter="0"/>
          <w:cols w:space="369"/>
          <w:docGrid w:linePitch="360"/>
        </w:sectPr>
      </w:pPr>
    </w:p>
    <w:p w14:paraId="28C1D8EF" w14:textId="79226504" w:rsidR="006C665E" w:rsidRPr="006C665E" w:rsidRDefault="006C665E" w:rsidP="006C665E">
      <w:pPr>
        <w:spacing w:after="0" w:line="240" w:lineRule="auto"/>
        <w:ind w:firstLine="284"/>
        <w:jc w:val="both"/>
        <w:rPr>
          <w:rFonts w:ascii="Georgia" w:eastAsia="Bodoni" w:hAnsi="Georgia" w:cs="Bodoni"/>
          <w:sz w:val="22"/>
          <w:szCs w:val="22"/>
        </w:rPr>
      </w:pPr>
      <w:r>
        <w:rPr>
          <w:rFonts w:ascii="Georgia" w:eastAsia="Bodoni" w:hAnsi="Georgia" w:cs="Bodoni"/>
          <w:sz w:val="22"/>
          <w:szCs w:val="22"/>
        </w:rPr>
        <w:lastRenderedPageBreak/>
        <w:t xml:space="preserve">Berdasarkan tabel diatas dapat dilihat </w:t>
      </w:r>
      <w:r w:rsidRPr="00803D0A">
        <w:rPr>
          <w:rFonts w:ascii="Georgia" w:eastAsia="Bodoni" w:hAnsi="Georgia" w:cs="Bodoni"/>
          <w:sz w:val="22"/>
          <w:szCs w:val="22"/>
        </w:rPr>
        <w:t xml:space="preserve">bahwa </w:t>
      </w:r>
      <w:r>
        <w:rPr>
          <w:rFonts w:ascii="Georgia" w:eastAsia="Bodoni" w:hAnsi="Georgia" w:cs="Bodoni"/>
          <w:sz w:val="22"/>
          <w:szCs w:val="22"/>
        </w:rPr>
        <w:t xml:space="preserve">dari 75 responden, bahwa </w:t>
      </w:r>
      <w:r w:rsidRPr="006C665E">
        <w:rPr>
          <w:rFonts w:ascii="Georgia" w:eastAsia="Bodoni" w:hAnsi="Georgia" w:cs="Bodoni"/>
          <w:sz w:val="22"/>
          <w:szCs w:val="22"/>
        </w:rPr>
        <w:t>ibu yang berpengetahuan baik pada jarak kehamilan &lt;2 ta</w:t>
      </w:r>
      <w:r>
        <w:rPr>
          <w:rFonts w:ascii="Georgia" w:eastAsia="Bodoni" w:hAnsi="Georgia" w:cs="Bodoni"/>
          <w:sz w:val="22"/>
          <w:szCs w:val="22"/>
        </w:rPr>
        <w:t>hun yaitu sebanyak 5 orang (6</w:t>
      </w:r>
      <w:proofErr w:type="gramStart"/>
      <w:r>
        <w:rPr>
          <w:rFonts w:ascii="Georgia" w:eastAsia="Bodoni" w:hAnsi="Georgia" w:cs="Bodoni"/>
          <w:sz w:val="22"/>
          <w:szCs w:val="22"/>
        </w:rPr>
        <w:t>,7</w:t>
      </w:r>
      <w:proofErr w:type="gramEnd"/>
      <w:r w:rsidRPr="006C665E">
        <w:rPr>
          <w:rFonts w:ascii="Georgia" w:eastAsia="Bodoni" w:hAnsi="Georgia" w:cs="Bodoni"/>
          <w:sz w:val="22"/>
          <w:szCs w:val="22"/>
        </w:rPr>
        <w:t>%), yang berpengetahuan cu</w:t>
      </w:r>
      <w:r>
        <w:rPr>
          <w:rFonts w:ascii="Georgia" w:eastAsia="Bodoni" w:hAnsi="Georgia" w:cs="Bodoni"/>
          <w:sz w:val="22"/>
          <w:szCs w:val="22"/>
        </w:rPr>
        <w:t>kup yaitu sebanyak 9 orang (12</w:t>
      </w:r>
      <w:r w:rsidRPr="006C665E">
        <w:rPr>
          <w:rFonts w:ascii="Georgia" w:eastAsia="Bodoni" w:hAnsi="Georgia" w:cs="Bodoni"/>
          <w:sz w:val="22"/>
          <w:szCs w:val="22"/>
        </w:rPr>
        <w:t>%) dan yang berpengetahuan kur</w:t>
      </w:r>
      <w:r>
        <w:rPr>
          <w:rFonts w:ascii="Georgia" w:eastAsia="Bodoni" w:hAnsi="Georgia" w:cs="Bodoni"/>
          <w:sz w:val="22"/>
          <w:szCs w:val="22"/>
        </w:rPr>
        <w:t>ang yaitu sebanyak 2 orang (2,7</w:t>
      </w:r>
      <w:r w:rsidRPr="006C665E">
        <w:rPr>
          <w:rFonts w:ascii="Georgia" w:eastAsia="Bodoni" w:hAnsi="Georgia" w:cs="Bodoni"/>
          <w:sz w:val="22"/>
          <w:szCs w:val="22"/>
        </w:rPr>
        <w:t>%). Tingkat pengetahuan baik jarak kehamilan ≥2 tah</w:t>
      </w:r>
      <w:r>
        <w:rPr>
          <w:rFonts w:ascii="Georgia" w:eastAsia="Bodoni" w:hAnsi="Georgia" w:cs="Bodoni"/>
          <w:sz w:val="22"/>
          <w:szCs w:val="22"/>
        </w:rPr>
        <w:t>un yaitu sebanyak 16 orang (21</w:t>
      </w:r>
      <w:proofErr w:type="gramStart"/>
      <w:r>
        <w:rPr>
          <w:rFonts w:ascii="Georgia" w:eastAsia="Bodoni" w:hAnsi="Georgia" w:cs="Bodoni"/>
          <w:sz w:val="22"/>
          <w:szCs w:val="22"/>
        </w:rPr>
        <w:t>,3</w:t>
      </w:r>
      <w:proofErr w:type="gramEnd"/>
      <w:r w:rsidRPr="006C665E">
        <w:rPr>
          <w:rFonts w:ascii="Georgia" w:eastAsia="Bodoni" w:hAnsi="Georgia" w:cs="Bodoni"/>
          <w:sz w:val="22"/>
          <w:szCs w:val="22"/>
        </w:rPr>
        <w:t>%), berpengetahuan cuk</w:t>
      </w:r>
      <w:r>
        <w:rPr>
          <w:rFonts w:ascii="Georgia" w:eastAsia="Bodoni" w:hAnsi="Georgia" w:cs="Bodoni"/>
          <w:sz w:val="22"/>
          <w:szCs w:val="22"/>
        </w:rPr>
        <w:t>up yaitu sebanyak 28 orang (37,3</w:t>
      </w:r>
      <w:r w:rsidRPr="006C665E">
        <w:rPr>
          <w:rFonts w:ascii="Georgia" w:eastAsia="Bodoni" w:hAnsi="Georgia" w:cs="Bodoni"/>
          <w:sz w:val="22"/>
          <w:szCs w:val="22"/>
        </w:rPr>
        <w:t>%) dan berpengetahuan kura</w:t>
      </w:r>
      <w:r>
        <w:rPr>
          <w:rFonts w:ascii="Georgia" w:eastAsia="Bodoni" w:hAnsi="Georgia" w:cs="Bodoni"/>
          <w:sz w:val="22"/>
          <w:szCs w:val="22"/>
        </w:rPr>
        <w:t>ng yaitu sebanyak 15 orang (20</w:t>
      </w:r>
      <w:r w:rsidRPr="006C665E">
        <w:rPr>
          <w:rFonts w:ascii="Georgia" w:eastAsia="Bodoni" w:hAnsi="Georgia" w:cs="Bodoni"/>
          <w:sz w:val="22"/>
          <w:szCs w:val="22"/>
        </w:rPr>
        <w:t xml:space="preserve">%). </w:t>
      </w:r>
    </w:p>
    <w:p w14:paraId="3E99AC6D" w14:textId="378A54C6" w:rsidR="00A73B70" w:rsidRDefault="006C665E" w:rsidP="006C665E">
      <w:pPr>
        <w:spacing w:after="0" w:line="240" w:lineRule="auto"/>
        <w:ind w:firstLine="284"/>
        <w:jc w:val="both"/>
        <w:rPr>
          <w:rFonts w:ascii="Georgia" w:eastAsia="Bodoni" w:hAnsi="Georgia" w:cs="Bodoni"/>
          <w:sz w:val="22"/>
          <w:szCs w:val="22"/>
        </w:rPr>
      </w:pPr>
      <w:r w:rsidRPr="006C665E">
        <w:rPr>
          <w:rFonts w:ascii="Georgia" w:eastAsia="Bodoni" w:hAnsi="Georgia" w:cs="Bodoni"/>
          <w:sz w:val="22"/>
          <w:szCs w:val="22"/>
        </w:rPr>
        <w:t>Hasil analisis tidak ada hubungan jarak kehamila dengan tingkat pengetahuan tentang tanda bahaya kehamilan menggunakan rumus x2 (chi square) dengan nilai p value = 0,548 (P &gt; 0</w:t>
      </w:r>
      <w:proofErr w:type="gramStart"/>
      <w:r w:rsidRPr="006C665E">
        <w:rPr>
          <w:rFonts w:ascii="Georgia" w:eastAsia="Bodoni" w:hAnsi="Georgia" w:cs="Bodoni"/>
          <w:sz w:val="22"/>
          <w:szCs w:val="22"/>
        </w:rPr>
        <w:t>,05</w:t>
      </w:r>
      <w:proofErr w:type="gramEnd"/>
      <w:r w:rsidRPr="006C665E">
        <w:rPr>
          <w:rFonts w:ascii="Georgia" w:eastAsia="Bodoni" w:hAnsi="Georgia" w:cs="Bodoni"/>
          <w:sz w:val="22"/>
          <w:szCs w:val="22"/>
        </w:rPr>
        <w:t xml:space="preserve">). Sehingga dapat disimpulkan tidak ada hubungan Jarak kehamilan dengan pengetahuan </w:t>
      </w:r>
      <w:r w:rsidRPr="006C665E">
        <w:rPr>
          <w:rFonts w:ascii="Georgia" w:eastAsia="Bodoni" w:hAnsi="Georgia" w:cs="Bodoni"/>
          <w:sz w:val="22"/>
          <w:szCs w:val="22"/>
        </w:rPr>
        <w:lastRenderedPageBreak/>
        <w:t>tentang tanda bahaya kehamilan di RSUD Tanjung Pura.</w:t>
      </w:r>
    </w:p>
    <w:p w14:paraId="50E2EF65" w14:textId="75FCEB57" w:rsidR="006C665E" w:rsidRDefault="007C3CB8" w:rsidP="007C3CB8">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Menurut hasil penelitian Wahyuni Sarwati, Arsulfa, dan Wa Ode Asma Isra (</w:t>
      </w:r>
      <w:r w:rsidRPr="007C3CB8">
        <w:rPr>
          <w:rFonts w:ascii="Georgia" w:eastAsia="Bodoni" w:hAnsi="Georgia" w:cs="Bodoni"/>
          <w:sz w:val="22"/>
          <w:szCs w:val="22"/>
        </w:rPr>
        <w:t>2017</w:t>
      </w:r>
      <w:r>
        <w:rPr>
          <w:rFonts w:ascii="Georgia" w:eastAsia="Bodoni" w:hAnsi="Georgia" w:cs="Bodoni"/>
          <w:sz w:val="22"/>
          <w:szCs w:val="22"/>
        </w:rPr>
        <w:t>), bahwa</w:t>
      </w:r>
      <w:r w:rsidRPr="007C3CB8">
        <w:rPr>
          <w:rFonts w:ascii="Georgia" w:eastAsia="Bodoni" w:hAnsi="Georgia" w:cs="Bodoni"/>
          <w:sz w:val="22"/>
          <w:szCs w:val="22"/>
        </w:rPr>
        <w:t xml:space="preserve"> Pengetahuan ibu tentang tanda bahaya kehamilan yang baik pada ibu</w:t>
      </w:r>
      <w:r>
        <w:rPr>
          <w:rFonts w:ascii="Georgia" w:eastAsia="Bodoni" w:hAnsi="Georgia" w:cs="Bodoni"/>
          <w:sz w:val="22"/>
          <w:szCs w:val="22"/>
        </w:rPr>
        <w:t xml:space="preserve"> </w:t>
      </w:r>
      <w:r w:rsidRPr="007C3CB8">
        <w:rPr>
          <w:rFonts w:ascii="Georgia" w:eastAsia="Bodoni" w:hAnsi="Georgia" w:cs="Bodoni"/>
          <w:sz w:val="22"/>
          <w:szCs w:val="22"/>
        </w:rPr>
        <w:t>hamil dengan jarak kehamilan ≥ 2 tahun yang berjumlah 17 orang (29,3%)</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{"citationItems":[{"id":"ITEM-1","itemData":{"author":[{"dropping-particle":"","family":"Wahyuni Sarwati","given":"","non-dropping-particle":"","parse-names":false,"suffix":""}],"container-title":"jurnal poltekkes kemenkes kendari","id":"ITEM-1","issued":{"date-parts":[["2017"]]},"title":"Gambaran Pengetahuan Ibu Hamil Tentang Tanda Bahaya Kehamilan Di Puskesmas Poasia Kota Kendari Tahun 2017","type":"article-journal"},"uris":["http://www.mendeley.com/documents/?uuid=e8462465-0c9b-433c-bf1b-73a8cf185348"]}],"mendeley":{"formattedCitation":"(Wahyuni Sarwati, 2017)","plainTextFormattedCitation":"(Wahyuni Sarwati, 2017)","previouslyFormattedCitation":"(Wahyuni Sarwati 2017)"},"properties":{"noteIndex":0},"schema":"https://github.com/citation-style-language/schema/raw/master/csl-citation.json"}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(Wahyuni Sarwati, 2017)</w:t>
      </w:r>
      <w:r>
        <w:rPr>
          <w:rFonts w:ascii="Georgia" w:eastAsia="Bodoni" w:hAnsi="Georgia" w:cs="Bodoni"/>
          <w:sz w:val="22"/>
          <w:szCs w:val="22"/>
        </w:rPr>
        <w:fldChar w:fldCharType="end"/>
      </w:r>
      <w:r w:rsidRPr="007C3CB8">
        <w:rPr>
          <w:rFonts w:ascii="Georgia" w:eastAsia="Bodoni" w:hAnsi="Georgia" w:cs="Bodoni"/>
          <w:sz w:val="22"/>
          <w:szCs w:val="22"/>
        </w:rPr>
        <w:t>.</w:t>
      </w:r>
    </w:p>
    <w:p w14:paraId="49F998C3" w14:textId="435663C3" w:rsidR="00410F15" w:rsidRDefault="00410F15" w:rsidP="00410F15">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ade kurniawati dan dewi nurdianti (2018), hasil penelitiannya terdapat hubungan antara </w:t>
      </w:r>
      <w:r w:rsidRPr="00634A5D">
        <w:rPr>
          <w:rFonts w:ascii="Georgia" w:eastAsia="Bodoni" w:hAnsi="Georgia" w:cs="Bodoni"/>
          <w:sz w:val="22"/>
          <w:szCs w:val="22"/>
        </w:rPr>
        <w:t>karakteristik ibu hamil (umur, pendidikan, pekerjaan dan paritas) dengan pengetahuan dan sikap</w:t>
      </w:r>
      <w:r>
        <w:rPr>
          <w:rFonts w:ascii="Georgia" w:eastAsia="Bodoni" w:hAnsi="Georgia" w:cs="Bodoni"/>
          <w:sz w:val="22"/>
          <w:szCs w:val="22"/>
        </w:rPr>
        <w:t xml:space="preserve"> </w:t>
      </w:r>
      <w:r w:rsidRPr="00634A5D">
        <w:rPr>
          <w:rFonts w:ascii="Georgia" w:eastAsia="Bodoni" w:hAnsi="Georgia" w:cs="Bodoni"/>
          <w:sz w:val="22"/>
          <w:szCs w:val="22"/>
        </w:rPr>
        <w:t>ibu hamil dalam mengenal tanda bahaya kehamilan dengan nilai p-value pada masing-masing</w:t>
      </w:r>
      <w:r>
        <w:rPr>
          <w:rFonts w:ascii="Georgia" w:eastAsia="Bodoni" w:hAnsi="Georgia" w:cs="Bodoni"/>
          <w:sz w:val="22"/>
          <w:szCs w:val="22"/>
        </w:rPr>
        <w:t xml:space="preserve"> </w:t>
      </w:r>
      <w:r w:rsidRPr="00634A5D">
        <w:rPr>
          <w:rFonts w:ascii="Georgia" w:eastAsia="Bodoni" w:hAnsi="Georgia" w:cs="Bodoni"/>
          <w:sz w:val="22"/>
          <w:szCs w:val="22"/>
        </w:rPr>
        <w:t>variabel lebih kecil dari alpha (α=0,05</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{"citationItems":[{"id":"ITEM-1","itemData":{"author":[{"dropping-particle":"","family":"Kurniawati","given":"Ade","non-dropping-particle":"","parse-names":false,"suffix":""}],"container-title":"Journal Bimtas","id":"ITEM-1","issue":"1","issued":{"date-parts":[["2018"]]},"page":"32-41","title":"KARAKTERISTIK IBU HAMIL DENGAN PENGETAHUAN DAN SIKAP DALAM MENGENAL TANDA BAHAYA KEHAMILAN","type":"article-journal","volume":"2"},"uris":["http://www.mendeley.com/documents/?uuid=f7837236-0273-4318-a5db-073ec7d08cdf"]}],"mendeley":{"formattedCitation":"(Kurniawati, 2018)","plainTextFormattedCitation":"(Kurniawati, 2018)","previouslyFormattedCitation":"(Kurniawati 2018)"},"properties":{"noteIndex":0},"schema":"https://github.com/citation-style-language/schema/raw/master/csl-citation.json"}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(Kurniawati, 2018)</w:t>
      </w:r>
      <w:r>
        <w:rPr>
          <w:rFonts w:ascii="Georgia" w:eastAsia="Bodoni" w:hAnsi="Georgia" w:cs="Bodoni"/>
          <w:sz w:val="22"/>
          <w:szCs w:val="22"/>
        </w:rPr>
        <w:fldChar w:fldCharType="end"/>
      </w:r>
    </w:p>
    <w:p w14:paraId="349C1026" w14:textId="6A19F3E5" w:rsidR="007C3CB8" w:rsidRDefault="001D6FBF" w:rsidP="007C3CB8">
      <w:pPr>
        <w:spacing w:after="0" w:line="240" w:lineRule="auto"/>
        <w:ind w:firstLine="284"/>
        <w:jc w:val="both"/>
        <w:rPr>
          <w:rFonts w:ascii="Georgia" w:eastAsia="Bodoni" w:hAnsi="Georgia" w:cs="Bodoni"/>
          <w:sz w:val="22"/>
          <w:szCs w:val="22"/>
        </w:rPr>
      </w:pPr>
      <w:r w:rsidRPr="001D6FBF">
        <w:rPr>
          <w:rFonts w:ascii="Georgia" w:eastAsia="Bodoni" w:hAnsi="Georgia" w:cs="Bodoni"/>
          <w:sz w:val="22"/>
          <w:szCs w:val="22"/>
        </w:rPr>
        <w:lastRenderedPageBreak/>
        <w:t xml:space="preserve">Wanita harus disarankan untuk menghindari interval antar kehamilan yang lebih pendek dari 6 bulan dan harus diberi konseling tentang risiko dan manfaat kehamilan berulang lebih cepat dari 18 bulan. Sebagian besar data dari studi observasional di Amerika Serikat akan menyarankan peningkatan moderat dalam risiko hasil yang merugikan terkait dengan interval kurang dari 18 bulan dan risiko yang lebih signifikan dari hasil yang merugikan dengan interval kurang dari 6 bulan antara kelahiran dan </w:t>
      </w:r>
      <w:r>
        <w:rPr>
          <w:rFonts w:ascii="Georgia" w:eastAsia="Bodoni" w:hAnsi="Georgia" w:cs="Bodoni"/>
          <w:sz w:val="22"/>
          <w:szCs w:val="22"/>
        </w:rPr>
        <w:t xml:space="preserve">memulai untuk kehamilan berikutnya. </w:t>
      </w:r>
      <w:r w:rsidRPr="001D6FBF">
        <w:rPr>
          <w:rFonts w:ascii="Georgia" w:eastAsia="Bodoni" w:hAnsi="Georgia" w:cs="Bodoni"/>
          <w:sz w:val="22"/>
          <w:szCs w:val="22"/>
        </w:rPr>
        <w:t>Jarak antar persalinan (dari satu persalinan ke persalinan berikutnya) kurang dari 18 bulan telah dikaitkan dengan peningk</w:t>
      </w:r>
      <w:r>
        <w:rPr>
          <w:rFonts w:ascii="Georgia" w:eastAsia="Bodoni" w:hAnsi="Georgia" w:cs="Bodoni"/>
          <w:sz w:val="22"/>
          <w:szCs w:val="22"/>
        </w:rPr>
        <w:t xml:space="preserve">atan risiko ruptur uteri. </w:t>
      </w:r>
      <w:r w:rsidRPr="001D6FBF">
        <w:rPr>
          <w:rFonts w:ascii="Georgia" w:eastAsia="Bodoni" w:hAnsi="Georgia" w:cs="Bodoni"/>
          <w:sz w:val="22"/>
          <w:szCs w:val="22"/>
        </w:rPr>
        <w:t xml:space="preserve">Karena interval antar kehamilan merupakan faktor risiko yang berpotensi dimodifikasi, terdapat </w:t>
      </w:r>
      <w:r w:rsidRPr="001D6FBF">
        <w:rPr>
          <w:rFonts w:ascii="Georgia" w:eastAsia="Bodoni" w:hAnsi="Georgia" w:cs="Bodoni"/>
          <w:sz w:val="22"/>
          <w:szCs w:val="22"/>
        </w:rPr>
        <w:lastRenderedPageBreak/>
        <w:t>antusiasme untuk memberikan panduan kepada wanita dan keluarganya tentang manfaat interval lebih dari 6 bulan di antara kehamilan. Wanita dengan status sosial ekonomi rendah dan wanita kulit berwarna tampaknya berisiko mengalami interval kehamilan terpendek</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{"citationItems":[{"id":"ITEM-1","itemData":{"author":[{"dropping-particle":"","family":"American College of Obstetricians and Gynecologists","given":"","non-dropping-particle":"","parse-names":false,"suffix":""}],"container-title":"ACOG","id":"ITEM-1","issued":{"date-parts":[["2018"]]},"title":"Interpregnancy Care | ACOG","type":"chapter"},"uris":["http://www.mendeley.com/documents/?uuid=0704b8e2-b282-4513-ae9f-cf39e439ed2e"]}],"mendeley":{"formattedCitation":"(American College of Obstetricians and Gynecologists, 2018)","plainTextFormattedCitation":"(American College of Obstetricians and Gynecologists, 2018)","previouslyFormattedCitation":"(American College of Obstetricians and Gynecologists 2018)"},"properties":{"noteIndex":0},"schema":"https://github.com/citation-style-language/schema/raw/master/csl-citation.json"}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(American College of Obstetricians and Gynecologists, 2018)</w:t>
      </w:r>
      <w:r>
        <w:rPr>
          <w:rFonts w:ascii="Georgia" w:eastAsia="Bodoni" w:hAnsi="Georgia" w:cs="Bodoni"/>
          <w:sz w:val="22"/>
          <w:szCs w:val="22"/>
        </w:rPr>
        <w:fldChar w:fldCharType="end"/>
      </w:r>
      <w:r>
        <w:rPr>
          <w:rFonts w:ascii="Georgia" w:eastAsia="Bodoni" w:hAnsi="Georgia" w:cs="Bodoni"/>
          <w:sz w:val="22"/>
          <w:szCs w:val="22"/>
        </w:rPr>
        <w:t xml:space="preserve">. </w:t>
      </w:r>
    </w:p>
    <w:p w14:paraId="5273446C" w14:textId="0A8A00B7" w:rsidR="001D6FBF" w:rsidRDefault="001D6FBF" w:rsidP="00FC2BE2">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Asumsi peneliti, jarak kehamilan ibu tidak mempengaruhi ibu untuk memperoleh ilmu pengetahuan. Walaupun jarak kehamilan panjang ataupun pendek ibu masih bisa untuk meningkatkan ilmu pengetahuannya. Misalnya ibu mendatangi langsung bidan atapun dokter spesialis kebidanan untuk memperoleh informasi. Ibu juga dapat membaca buku secara langsung maupun di internet.</w:t>
      </w:r>
    </w:p>
    <w:p w14:paraId="6B4A207A" w14:textId="77777777" w:rsidR="001D6FBF" w:rsidRDefault="001D6FBF" w:rsidP="001D6FBF">
      <w:pPr>
        <w:spacing w:after="0" w:line="240" w:lineRule="auto"/>
        <w:jc w:val="both"/>
        <w:rPr>
          <w:rFonts w:ascii="Georgia" w:eastAsia="Bodoni" w:hAnsi="Georgia" w:cs="Bodoni"/>
          <w:sz w:val="22"/>
          <w:szCs w:val="22"/>
        </w:rPr>
      </w:pPr>
    </w:p>
    <w:p w14:paraId="68B40766" w14:textId="77777777" w:rsidR="001D6FBF" w:rsidRDefault="001D6FBF" w:rsidP="001D6FBF">
      <w:pPr>
        <w:spacing w:after="0" w:line="240" w:lineRule="auto"/>
        <w:jc w:val="both"/>
        <w:rPr>
          <w:rFonts w:ascii="Georgia" w:eastAsia="Bodoni" w:hAnsi="Georgia" w:cs="Bodoni"/>
          <w:sz w:val="22"/>
          <w:szCs w:val="22"/>
        </w:rPr>
        <w:sectPr w:rsidR="001D6FBF" w:rsidSect="00803D0A">
          <w:type w:val="continuous"/>
          <w:pgSz w:w="11906" w:h="16838" w:code="9"/>
          <w:pgMar w:top="1843" w:right="1440" w:bottom="1440" w:left="1440" w:header="709" w:footer="709" w:gutter="0"/>
          <w:cols w:num="2" w:space="369"/>
          <w:docGrid w:linePitch="360"/>
        </w:sectPr>
      </w:pPr>
    </w:p>
    <w:p w14:paraId="4831D371" w14:textId="77777777" w:rsidR="001D6FBF" w:rsidRDefault="001D6FBF" w:rsidP="001D6FBF">
      <w:pPr>
        <w:spacing w:after="0" w:line="240" w:lineRule="auto"/>
        <w:contextualSpacing/>
        <w:jc w:val="both"/>
        <w:rPr>
          <w:rFonts w:ascii="Georgia" w:eastAsia="Bodoni" w:hAnsi="Georgia" w:cs="Bodoni"/>
          <w:b/>
          <w:sz w:val="22"/>
          <w:szCs w:val="22"/>
        </w:rPr>
      </w:pPr>
    </w:p>
    <w:p w14:paraId="15CCEAC6" w14:textId="1467AF12" w:rsidR="001D6FBF" w:rsidRPr="001D6FBF" w:rsidRDefault="001D6FBF" w:rsidP="001D6FBF">
      <w:pPr>
        <w:spacing w:after="0" w:line="240" w:lineRule="auto"/>
        <w:contextualSpacing/>
        <w:jc w:val="both"/>
        <w:rPr>
          <w:rFonts w:ascii="Georgia" w:eastAsia="Bodoni" w:hAnsi="Georgia" w:cs="Bodoni"/>
          <w:b/>
          <w:sz w:val="22"/>
          <w:szCs w:val="22"/>
        </w:rPr>
      </w:pPr>
      <w:r w:rsidRPr="001D6FBF">
        <w:rPr>
          <w:rFonts w:ascii="Georgia" w:eastAsia="Bodoni" w:hAnsi="Georgia" w:cs="Bodoni"/>
          <w:b/>
          <w:sz w:val="22"/>
          <w:szCs w:val="22"/>
        </w:rPr>
        <w:t>Tabel 3. Hubungan Gravida Dengan Tingkat Pengetahuan Tentang Tanda Bahaya Pada Kehamilan di RSUD Tanjung Pura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1"/>
        <w:gridCol w:w="2861"/>
        <w:gridCol w:w="462"/>
        <w:gridCol w:w="677"/>
        <w:gridCol w:w="495"/>
        <w:gridCol w:w="711"/>
        <w:gridCol w:w="549"/>
        <w:gridCol w:w="686"/>
        <w:gridCol w:w="509"/>
        <w:gridCol w:w="652"/>
        <w:gridCol w:w="857"/>
      </w:tblGrid>
      <w:tr w:rsidR="001D6FBF" w:rsidRPr="006E2ECF" w14:paraId="4D77BE5C" w14:textId="77777777" w:rsidTr="001D6FBF">
        <w:tc>
          <w:tcPr>
            <w:tcW w:w="541" w:type="dxa"/>
            <w:vMerge w:val="restart"/>
          </w:tcPr>
          <w:p w14:paraId="4435DCA2" w14:textId="77777777" w:rsidR="001D6FBF" w:rsidRPr="006E2ECF" w:rsidRDefault="001D6FBF" w:rsidP="001D6FBF">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No</w:t>
            </w:r>
          </w:p>
        </w:tc>
        <w:tc>
          <w:tcPr>
            <w:tcW w:w="2861" w:type="dxa"/>
            <w:vMerge w:val="restart"/>
          </w:tcPr>
          <w:p w14:paraId="615E0C2A" w14:textId="77777777" w:rsidR="001D6FBF" w:rsidRPr="006E2ECF" w:rsidRDefault="001D6FBF" w:rsidP="001D6FBF">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 xml:space="preserve">Gravida    </w:t>
            </w:r>
          </w:p>
        </w:tc>
        <w:tc>
          <w:tcPr>
            <w:tcW w:w="3580" w:type="dxa"/>
            <w:gridSpan w:val="6"/>
          </w:tcPr>
          <w:p w14:paraId="700594E0" w14:textId="77777777" w:rsidR="001D6FBF" w:rsidRPr="006E2ECF" w:rsidRDefault="001D6FBF" w:rsidP="001D6FBF">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 xml:space="preserve">Tingkat pengetahuan </w:t>
            </w:r>
          </w:p>
        </w:tc>
        <w:tc>
          <w:tcPr>
            <w:tcW w:w="1142" w:type="dxa"/>
            <w:gridSpan w:val="2"/>
            <w:vMerge w:val="restart"/>
          </w:tcPr>
          <w:p w14:paraId="212D4B9D" w14:textId="77777777" w:rsidR="001D6FBF" w:rsidRPr="006E2ECF" w:rsidRDefault="001D6FBF" w:rsidP="001D6FBF">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Jumlah</w:t>
            </w:r>
          </w:p>
        </w:tc>
        <w:tc>
          <w:tcPr>
            <w:tcW w:w="857" w:type="dxa"/>
            <w:vMerge w:val="restart"/>
          </w:tcPr>
          <w:p w14:paraId="61BA91C9" w14:textId="77777777" w:rsidR="001D6FBF" w:rsidRPr="006E2ECF" w:rsidRDefault="001D6FBF" w:rsidP="001D6FBF">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P value</w:t>
            </w:r>
          </w:p>
        </w:tc>
      </w:tr>
      <w:tr w:rsidR="001D6FBF" w:rsidRPr="006E2ECF" w14:paraId="06613BAD" w14:textId="77777777" w:rsidTr="001D6FBF">
        <w:tc>
          <w:tcPr>
            <w:tcW w:w="541" w:type="dxa"/>
            <w:vMerge/>
          </w:tcPr>
          <w:p w14:paraId="05CEB04F" w14:textId="77777777" w:rsidR="001D6FBF" w:rsidRPr="006E2ECF" w:rsidRDefault="001D6FBF" w:rsidP="001D6FBF">
            <w:pPr>
              <w:spacing w:after="0" w:line="240" w:lineRule="auto"/>
              <w:contextualSpacing/>
              <w:rPr>
                <w:rFonts w:ascii="Georgia" w:hAnsi="Georgia" w:cs="Times New Roman"/>
                <w:b/>
                <w:sz w:val="20"/>
                <w:szCs w:val="20"/>
              </w:rPr>
            </w:pPr>
          </w:p>
        </w:tc>
        <w:tc>
          <w:tcPr>
            <w:tcW w:w="2861" w:type="dxa"/>
            <w:vMerge/>
          </w:tcPr>
          <w:p w14:paraId="654E74DA" w14:textId="77777777" w:rsidR="001D6FBF" w:rsidRPr="006E2ECF" w:rsidRDefault="001D6FBF" w:rsidP="001D6FBF">
            <w:pPr>
              <w:spacing w:after="0" w:line="240" w:lineRule="auto"/>
              <w:contextualSpacing/>
              <w:rPr>
                <w:rFonts w:ascii="Georgia" w:hAnsi="Georgia" w:cs="Times New Roman"/>
                <w:b/>
                <w:sz w:val="20"/>
                <w:szCs w:val="20"/>
              </w:rPr>
            </w:pPr>
          </w:p>
        </w:tc>
        <w:tc>
          <w:tcPr>
            <w:tcW w:w="1139" w:type="dxa"/>
            <w:gridSpan w:val="2"/>
          </w:tcPr>
          <w:p w14:paraId="0DE5CB34"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Baik  </w:t>
            </w:r>
          </w:p>
        </w:tc>
        <w:tc>
          <w:tcPr>
            <w:tcW w:w="1206" w:type="dxa"/>
            <w:gridSpan w:val="2"/>
          </w:tcPr>
          <w:p w14:paraId="43B154F8"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Cukup  </w:t>
            </w:r>
          </w:p>
        </w:tc>
        <w:tc>
          <w:tcPr>
            <w:tcW w:w="1235" w:type="dxa"/>
            <w:gridSpan w:val="2"/>
          </w:tcPr>
          <w:p w14:paraId="05158816" w14:textId="77777777" w:rsidR="001D6FBF" w:rsidRPr="006E2ECF" w:rsidRDefault="001D6FBF" w:rsidP="001D6FBF">
            <w:pPr>
              <w:spacing w:after="0" w:line="240" w:lineRule="auto"/>
              <w:contextualSpacing/>
              <w:jc w:val="center"/>
              <w:rPr>
                <w:rFonts w:ascii="Georgia" w:hAnsi="Georgia" w:cs="Times New Roman"/>
                <w:b/>
                <w:sz w:val="20"/>
                <w:szCs w:val="20"/>
              </w:rPr>
            </w:pPr>
            <w:r w:rsidRPr="006E2ECF">
              <w:rPr>
                <w:rFonts w:ascii="Georgia" w:hAnsi="Georgia" w:cs="Times New Roman"/>
                <w:b/>
                <w:sz w:val="20"/>
                <w:szCs w:val="20"/>
              </w:rPr>
              <w:t>Kurang</w:t>
            </w:r>
          </w:p>
        </w:tc>
        <w:tc>
          <w:tcPr>
            <w:tcW w:w="1142" w:type="dxa"/>
            <w:gridSpan w:val="2"/>
            <w:vMerge/>
          </w:tcPr>
          <w:p w14:paraId="26126D3D" w14:textId="77777777" w:rsidR="001D6FBF" w:rsidRPr="006E2ECF" w:rsidRDefault="001D6FBF" w:rsidP="001D6FBF">
            <w:pPr>
              <w:spacing w:after="0" w:line="240" w:lineRule="auto"/>
              <w:contextualSpacing/>
              <w:rPr>
                <w:rFonts w:ascii="Georgia" w:hAnsi="Georgia" w:cs="Times New Roman"/>
                <w:b/>
                <w:sz w:val="20"/>
                <w:szCs w:val="20"/>
              </w:rPr>
            </w:pPr>
          </w:p>
        </w:tc>
        <w:tc>
          <w:tcPr>
            <w:tcW w:w="857" w:type="dxa"/>
            <w:vMerge/>
          </w:tcPr>
          <w:p w14:paraId="2BF58E4F" w14:textId="77777777" w:rsidR="001D6FBF" w:rsidRPr="006E2ECF" w:rsidRDefault="001D6FBF" w:rsidP="001D6FBF">
            <w:pPr>
              <w:spacing w:after="0" w:line="240" w:lineRule="auto"/>
              <w:contextualSpacing/>
              <w:rPr>
                <w:rFonts w:ascii="Georgia" w:hAnsi="Georgia" w:cs="Times New Roman"/>
                <w:b/>
                <w:sz w:val="20"/>
                <w:szCs w:val="20"/>
              </w:rPr>
            </w:pPr>
          </w:p>
        </w:tc>
      </w:tr>
      <w:tr w:rsidR="001D6FBF" w:rsidRPr="006E2ECF" w14:paraId="773EFC35" w14:textId="77777777" w:rsidTr="001D6FBF">
        <w:tc>
          <w:tcPr>
            <w:tcW w:w="541" w:type="dxa"/>
            <w:vMerge/>
          </w:tcPr>
          <w:p w14:paraId="5B3B208E" w14:textId="77777777" w:rsidR="001D6FBF" w:rsidRPr="006E2ECF" w:rsidRDefault="001D6FBF" w:rsidP="001D6FBF">
            <w:pPr>
              <w:spacing w:after="0" w:line="240" w:lineRule="auto"/>
              <w:contextualSpacing/>
              <w:rPr>
                <w:rFonts w:ascii="Georgia" w:hAnsi="Georgia" w:cs="Times New Roman"/>
                <w:b/>
                <w:sz w:val="20"/>
                <w:szCs w:val="20"/>
              </w:rPr>
            </w:pPr>
          </w:p>
        </w:tc>
        <w:tc>
          <w:tcPr>
            <w:tcW w:w="2861" w:type="dxa"/>
            <w:vMerge/>
          </w:tcPr>
          <w:p w14:paraId="065CD715" w14:textId="77777777" w:rsidR="001D6FBF" w:rsidRPr="006E2ECF" w:rsidRDefault="001D6FBF" w:rsidP="001D6FBF">
            <w:pPr>
              <w:spacing w:after="0" w:line="240" w:lineRule="auto"/>
              <w:contextualSpacing/>
              <w:rPr>
                <w:rFonts w:ascii="Georgia" w:hAnsi="Georgia" w:cs="Times New Roman"/>
                <w:b/>
                <w:sz w:val="20"/>
                <w:szCs w:val="20"/>
              </w:rPr>
            </w:pPr>
          </w:p>
        </w:tc>
        <w:tc>
          <w:tcPr>
            <w:tcW w:w="462" w:type="dxa"/>
          </w:tcPr>
          <w:p w14:paraId="32B3FEE5" w14:textId="45EC8B9F"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n</w:t>
            </w:r>
          </w:p>
        </w:tc>
        <w:tc>
          <w:tcPr>
            <w:tcW w:w="677" w:type="dxa"/>
          </w:tcPr>
          <w:p w14:paraId="3E466EDC"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495" w:type="dxa"/>
          </w:tcPr>
          <w:p w14:paraId="2F17B554" w14:textId="2623F123"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n</w:t>
            </w:r>
          </w:p>
        </w:tc>
        <w:tc>
          <w:tcPr>
            <w:tcW w:w="711" w:type="dxa"/>
          </w:tcPr>
          <w:p w14:paraId="3B943554"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549" w:type="dxa"/>
          </w:tcPr>
          <w:p w14:paraId="3FCE9AE0" w14:textId="69B7D246"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n</w:t>
            </w:r>
          </w:p>
        </w:tc>
        <w:tc>
          <w:tcPr>
            <w:tcW w:w="686" w:type="dxa"/>
          </w:tcPr>
          <w:p w14:paraId="74186886"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509" w:type="dxa"/>
          </w:tcPr>
          <w:p w14:paraId="676EE51F"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F</w:t>
            </w:r>
          </w:p>
        </w:tc>
        <w:tc>
          <w:tcPr>
            <w:tcW w:w="633" w:type="dxa"/>
          </w:tcPr>
          <w:p w14:paraId="2458CDA0"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w:t>
            </w:r>
          </w:p>
        </w:tc>
        <w:tc>
          <w:tcPr>
            <w:tcW w:w="857" w:type="dxa"/>
            <w:vMerge/>
          </w:tcPr>
          <w:p w14:paraId="7DD53429" w14:textId="77777777" w:rsidR="001D6FBF" w:rsidRPr="006E2ECF" w:rsidRDefault="001D6FBF" w:rsidP="001D6FBF">
            <w:pPr>
              <w:spacing w:after="0" w:line="240" w:lineRule="auto"/>
              <w:contextualSpacing/>
              <w:rPr>
                <w:rFonts w:ascii="Georgia" w:hAnsi="Georgia" w:cs="Times New Roman"/>
                <w:b/>
                <w:sz w:val="20"/>
                <w:szCs w:val="20"/>
              </w:rPr>
            </w:pPr>
          </w:p>
        </w:tc>
      </w:tr>
      <w:tr w:rsidR="001D6FBF" w:rsidRPr="006E2ECF" w14:paraId="6D5BDEF8" w14:textId="77777777" w:rsidTr="001D6FBF">
        <w:tc>
          <w:tcPr>
            <w:tcW w:w="541" w:type="dxa"/>
          </w:tcPr>
          <w:p w14:paraId="465E6C13"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w:t>
            </w:r>
          </w:p>
        </w:tc>
        <w:tc>
          <w:tcPr>
            <w:tcW w:w="2861" w:type="dxa"/>
          </w:tcPr>
          <w:p w14:paraId="2F64E141"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Primigravida    </w:t>
            </w:r>
          </w:p>
        </w:tc>
        <w:tc>
          <w:tcPr>
            <w:tcW w:w="462" w:type="dxa"/>
          </w:tcPr>
          <w:p w14:paraId="4C2257F9"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3</w:t>
            </w:r>
          </w:p>
        </w:tc>
        <w:tc>
          <w:tcPr>
            <w:tcW w:w="677" w:type="dxa"/>
          </w:tcPr>
          <w:p w14:paraId="5C95D1BC" w14:textId="0E4F7D95"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4</w:t>
            </w:r>
          </w:p>
        </w:tc>
        <w:tc>
          <w:tcPr>
            <w:tcW w:w="495" w:type="dxa"/>
          </w:tcPr>
          <w:p w14:paraId="7A9BF0CF"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12</w:t>
            </w:r>
          </w:p>
        </w:tc>
        <w:tc>
          <w:tcPr>
            <w:tcW w:w="711" w:type="dxa"/>
          </w:tcPr>
          <w:p w14:paraId="4B723B65" w14:textId="5E93DC41"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16</w:t>
            </w:r>
          </w:p>
        </w:tc>
        <w:tc>
          <w:tcPr>
            <w:tcW w:w="549" w:type="dxa"/>
          </w:tcPr>
          <w:p w14:paraId="785D77D1"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4</w:t>
            </w:r>
          </w:p>
        </w:tc>
        <w:tc>
          <w:tcPr>
            <w:tcW w:w="686" w:type="dxa"/>
          </w:tcPr>
          <w:p w14:paraId="34CA7CDF" w14:textId="5FC8E95F"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5,3</w:t>
            </w:r>
          </w:p>
        </w:tc>
        <w:tc>
          <w:tcPr>
            <w:tcW w:w="509" w:type="dxa"/>
          </w:tcPr>
          <w:p w14:paraId="572538DF"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19</w:t>
            </w:r>
          </w:p>
        </w:tc>
        <w:tc>
          <w:tcPr>
            <w:tcW w:w="633" w:type="dxa"/>
          </w:tcPr>
          <w:p w14:paraId="4A03B640" w14:textId="5AD667E6"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25,3</w:t>
            </w:r>
          </w:p>
        </w:tc>
        <w:tc>
          <w:tcPr>
            <w:tcW w:w="857" w:type="dxa"/>
            <w:vMerge w:val="restart"/>
          </w:tcPr>
          <w:p w14:paraId="0B739D07"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0,027</w:t>
            </w:r>
          </w:p>
        </w:tc>
      </w:tr>
      <w:tr w:rsidR="001D6FBF" w:rsidRPr="006E2ECF" w14:paraId="52B7DD1C" w14:textId="77777777" w:rsidTr="001D6FBF">
        <w:tc>
          <w:tcPr>
            <w:tcW w:w="541" w:type="dxa"/>
          </w:tcPr>
          <w:p w14:paraId="7885D098"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2</w:t>
            </w:r>
          </w:p>
        </w:tc>
        <w:tc>
          <w:tcPr>
            <w:tcW w:w="2861" w:type="dxa"/>
          </w:tcPr>
          <w:p w14:paraId="40A044D7"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Secundigravida </w:t>
            </w:r>
          </w:p>
        </w:tc>
        <w:tc>
          <w:tcPr>
            <w:tcW w:w="462" w:type="dxa"/>
          </w:tcPr>
          <w:p w14:paraId="5F7DBC0D"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4</w:t>
            </w:r>
          </w:p>
        </w:tc>
        <w:tc>
          <w:tcPr>
            <w:tcW w:w="677" w:type="dxa"/>
          </w:tcPr>
          <w:p w14:paraId="75A437A7" w14:textId="4CF1BFC9"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5,4</w:t>
            </w:r>
          </w:p>
        </w:tc>
        <w:tc>
          <w:tcPr>
            <w:tcW w:w="495" w:type="dxa"/>
          </w:tcPr>
          <w:p w14:paraId="37F80851"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16</w:t>
            </w:r>
          </w:p>
        </w:tc>
        <w:tc>
          <w:tcPr>
            <w:tcW w:w="711" w:type="dxa"/>
          </w:tcPr>
          <w:p w14:paraId="4163CEA3" w14:textId="608DB947"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21,3</w:t>
            </w:r>
          </w:p>
        </w:tc>
        <w:tc>
          <w:tcPr>
            <w:tcW w:w="549" w:type="dxa"/>
          </w:tcPr>
          <w:p w14:paraId="2CFB1A6F"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6</w:t>
            </w:r>
          </w:p>
        </w:tc>
        <w:tc>
          <w:tcPr>
            <w:tcW w:w="686" w:type="dxa"/>
          </w:tcPr>
          <w:p w14:paraId="3831D849" w14:textId="6AB55AD8"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8</w:t>
            </w:r>
          </w:p>
        </w:tc>
        <w:tc>
          <w:tcPr>
            <w:tcW w:w="509" w:type="dxa"/>
          </w:tcPr>
          <w:p w14:paraId="6B4338B1"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26</w:t>
            </w:r>
          </w:p>
        </w:tc>
        <w:tc>
          <w:tcPr>
            <w:tcW w:w="633" w:type="dxa"/>
          </w:tcPr>
          <w:p w14:paraId="0CE2C5C8" w14:textId="779A3604"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34,7</w:t>
            </w:r>
          </w:p>
        </w:tc>
        <w:tc>
          <w:tcPr>
            <w:tcW w:w="857" w:type="dxa"/>
            <w:vMerge/>
          </w:tcPr>
          <w:p w14:paraId="72CA3749" w14:textId="77777777" w:rsidR="001D6FBF" w:rsidRPr="006E2ECF" w:rsidRDefault="001D6FBF" w:rsidP="001D6FBF">
            <w:pPr>
              <w:spacing w:after="0" w:line="240" w:lineRule="auto"/>
              <w:contextualSpacing/>
              <w:rPr>
                <w:rFonts w:ascii="Georgia" w:hAnsi="Georgia" w:cs="Times New Roman"/>
                <w:b/>
                <w:sz w:val="20"/>
                <w:szCs w:val="20"/>
              </w:rPr>
            </w:pPr>
          </w:p>
        </w:tc>
      </w:tr>
      <w:tr w:rsidR="001D6FBF" w:rsidRPr="006E2ECF" w14:paraId="47E2E046" w14:textId="77777777" w:rsidTr="001D6FBF">
        <w:tc>
          <w:tcPr>
            <w:tcW w:w="541" w:type="dxa"/>
          </w:tcPr>
          <w:p w14:paraId="72AA6318"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3</w:t>
            </w:r>
          </w:p>
        </w:tc>
        <w:tc>
          <w:tcPr>
            <w:tcW w:w="2861" w:type="dxa"/>
          </w:tcPr>
          <w:p w14:paraId="0DA88D74"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Multigravida </w:t>
            </w:r>
          </w:p>
        </w:tc>
        <w:tc>
          <w:tcPr>
            <w:tcW w:w="462" w:type="dxa"/>
          </w:tcPr>
          <w:p w14:paraId="164746D4"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7</w:t>
            </w:r>
          </w:p>
        </w:tc>
        <w:tc>
          <w:tcPr>
            <w:tcW w:w="677" w:type="dxa"/>
          </w:tcPr>
          <w:p w14:paraId="4774E285" w14:textId="43585135"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9,3</w:t>
            </w:r>
          </w:p>
        </w:tc>
        <w:tc>
          <w:tcPr>
            <w:tcW w:w="495" w:type="dxa"/>
          </w:tcPr>
          <w:p w14:paraId="6A22E84C"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8</w:t>
            </w:r>
          </w:p>
        </w:tc>
        <w:tc>
          <w:tcPr>
            <w:tcW w:w="711" w:type="dxa"/>
          </w:tcPr>
          <w:p w14:paraId="58369F99" w14:textId="6BF36A86"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10,7</w:t>
            </w:r>
          </w:p>
        </w:tc>
        <w:tc>
          <w:tcPr>
            <w:tcW w:w="549" w:type="dxa"/>
          </w:tcPr>
          <w:p w14:paraId="42959151"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5</w:t>
            </w:r>
          </w:p>
        </w:tc>
        <w:tc>
          <w:tcPr>
            <w:tcW w:w="686" w:type="dxa"/>
          </w:tcPr>
          <w:p w14:paraId="7EF49701" w14:textId="0529CDAA"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6,7</w:t>
            </w:r>
          </w:p>
        </w:tc>
        <w:tc>
          <w:tcPr>
            <w:tcW w:w="509" w:type="dxa"/>
          </w:tcPr>
          <w:p w14:paraId="0852059E"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20</w:t>
            </w:r>
          </w:p>
        </w:tc>
        <w:tc>
          <w:tcPr>
            <w:tcW w:w="633" w:type="dxa"/>
          </w:tcPr>
          <w:p w14:paraId="4DAE2270" w14:textId="7C49A19B"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26,7</w:t>
            </w:r>
          </w:p>
        </w:tc>
        <w:tc>
          <w:tcPr>
            <w:tcW w:w="857" w:type="dxa"/>
            <w:vMerge/>
          </w:tcPr>
          <w:p w14:paraId="2C6C0AB1" w14:textId="77777777" w:rsidR="001D6FBF" w:rsidRPr="006E2ECF" w:rsidRDefault="001D6FBF" w:rsidP="001D6FBF">
            <w:pPr>
              <w:spacing w:after="0" w:line="240" w:lineRule="auto"/>
              <w:contextualSpacing/>
              <w:rPr>
                <w:rFonts w:ascii="Georgia" w:hAnsi="Georgia" w:cs="Times New Roman"/>
                <w:b/>
                <w:sz w:val="20"/>
                <w:szCs w:val="20"/>
              </w:rPr>
            </w:pPr>
          </w:p>
        </w:tc>
      </w:tr>
      <w:tr w:rsidR="001D6FBF" w:rsidRPr="006E2ECF" w14:paraId="01699B1E" w14:textId="77777777" w:rsidTr="001D6FBF">
        <w:tc>
          <w:tcPr>
            <w:tcW w:w="541" w:type="dxa"/>
          </w:tcPr>
          <w:p w14:paraId="65C2AB34"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4</w:t>
            </w:r>
          </w:p>
        </w:tc>
        <w:tc>
          <w:tcPr>
            <w:tcW w:w="2861" w:type="dxa"/>
          </w:tcPr>
          <w:p w14:paraId="782ED88E"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Grandemultigravida </w:t>
            </w:r>
          </w:p>
        </w:tc>
        <w:tc>
          <w:tcPr>
            <w:tcW w:w="462" w:type="dxa"/>
          </w:tcPr>
          <w:p w14:paraId="3836CAA7"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7</w:t>
            </w:r>
          </w:p>
        </w:tc>
        <w:tc>
          <w:tcPr>
            <w:tcW w:w="677" w:type="dxa"/>
          </w:tcPr>
          <w:p w14:paraId="2909474E" w14:textId="0CEFEADB"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9,3</w:t>
            </w:r>
          </w:p>
        </w:tc>
        <w:tc>
          <w:tcPr>
            <w:tcW w:w="495" w:type="dxa"/>
          </w:tcPr>
          <w:p w14:paraId="64013E9F"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w:t>
            </w:r>
          </w:p>
        </w:tc>
        <w:tc>
          <w:tcPr>
            <w:tcW w:w="711" w:type="dxa"/>
          </w:tcPr>
          <w:p w14:paraId="1ECC37F3" w14:textId="6985F0B6"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1,3</w:t>
            </w:r>
          </w:p>
        </w:tc>
        <w:tc>
          <w:tcPr>
            <w:tcW w:w="549" w:type="dxa"/>
          </w:tcPr>
          <w:p w14:paraId="1B8B251E"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2</w:t>
            </w:r>
          </w:p>
        </w:tc>
        <w:tc>
          <w:tcPr>
            <w:tcW w:w="686" w:type="dxa"/>
          </w:tcPr>
          <w:p w14:paraId="441BC072" w14:textId="009C1429"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2,7</w:t>
            </w:r>
          </w:p>
        </w:tc>
        <w:tc>
          <w:tcPr>
            <w:tcW w:w="509" w:type="dxa"/>
          </w:tcPr>
          <w:p w14:paraId="77B2B95E"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10</w:t>
            </w:r>
          </w:p>
        </w:tc>
        <w:tc>
          <w:tcPr>
            <w:tcW w:w="633" w:type="dxa"/>
          </w:tcPr>
          <w:p w14:paraId="1E7E30D4" w14:textId="6A0D5D43"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13,3</w:t>
            </w:r>
          </w:p>
        </w:tc>
        <w:tc>
          <w:tcPr>
            <w:tcW w:w="857" w:type="dxa"/>
            <w:vMerge/>
          </w:tcPr>
          <w:p w14:paraId="6A23FB39" w14:textId="77777777" w:rsidR="001D6FBF" w:rsidRPr="006E2ECF" w:rsidRDefault="001D6FBF" w:rsidP="001D6FBF">
            <w:pPr>
              <w:spacing w:after="0" w:line="240" w:lineRule="auto"/>
              <w:contextualSpacing/>
              <w:rPr>
                <w:rFonts w:ascii="Georgia" w:hAnsi="Georgia" w:cs="Times New Roman"/>
                <w:b/>
                <w:sz w:val="20"/>
                <w:szCs w:val="20"/>
              </w:rPr>
            </w:pPr>
          </w:p>
        </w:tc>
      </w:tr>
      <w:tr w:rsidR="001D6FBF" w:rsidRPr="006E2ECF" w14:paraId="79217A8F" w14:textId="77777777" w:rsidTr="001D6FBF">
        <w:tc>
          <w:tcPr>
            <w:tcW w:w="541" w:type="dxa"/>
          </w:tcPr>
          <w:p w14:paraId="4B708678" w14:textId="77777777" w:rsidR="001D6FBF" w:rsidRPr="006E2ECF" w:rsidRDefault="001D6FBF" w:rsidP="001D6FBF">
            <w:pPr>
              <w:spacing w:after="0" w:line="240" w:lineRule="auto"/>
              <w:contextualSpacing/>
              <w:rPr>
                <w:rFonts w:ascii="Georgia" w:hAnsi="Georgia" w:cs="Times New Roman"/>
                <w:b/>
                <w:sz w:val="20"/>
                <w:szCs w:val="20"/>
              </w:rPr>
            </w:pPr>
          </w:p>
        </w:tc>
        <w:tc>
          <w:tcPr>
            <w:tcW w:w="2861" w:type="dxa"/>
          </w:tcPr>
          <w:p w14:paraId="36E388C1"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 xml:space="preserve">Jumlah </w:t>
            </w:r>
          </w:p>
        </w:tc>
        <w:tc>
          <w:tcPr>
            <w:tcW w:w="462" w:type="dxa"/>
          </w:tcPr>
          <w:p w14:paraId="52022D47"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21</w:t>
            </w:r>
          </w:p>
        </w:tc>
        <w:tc>
          <w:tcPr>
            <w:tcW w:w="677" w:type="dxa"/>
          </w:tcPr>
          <w:p w14:paraId="388FDC7A" w14:textId="3A3AD3F0"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28</w:t>
            </w:r>
          </w:p>
        </w:tc>
        <w:tc>
          <w:tcPr>
            <w:tcW w:w="495" w:type="dxa"/>
          </w:tcPr>
          <w:p w14:paraId="020A0C71"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37</w:t>
            </w:r>
          </w:p>
        </w:tc>
        <w:tc>
          <w:tcPr>
            <w:tcW w:w="711" w:type="dxa"/>
          </w:tcPr>
          <w:p w14:paraId="568BEF8A" w14:textId="3B282B1F" w:rsidR="001D6FBF" w:rsidRPr="006E2ECF" w:rsidRDefault="00101CF9"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49,3</w:t>
            </w:r>
          </w:p>
        </w:tc>
        <w:tc>
          <w:tcPr>
            <w:tcW w:w="549" w:type="dxa"/>
          </w:tcPr>
          <w:p w14:paraId="51716C95"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17</w:t>
            </w:r>
          </w:p>
        </w:tc>
        <w:tc>
          <w:tcPr>
            <w:tcW w:w="686" w:type="dxa"/>
          </w:tcPr>
          <w:p w14:paraId="075F6CBE"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22,7</w:t>
            </w:r>
          </w:p>
        </w:tc>
        <w:tc>
          <w:tcPr>
            <w:tcW w:w="509" w:type="dxa"/>
          </w:tcPr>
          <w:p w14:paraId="72DB7BFA"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75</w:t>
            </w:r>
          </w:p>
        </w:tc>
        <w:tc>
          <w:tcPr>
            <w:tcW w:w="633" w:type="dxa"/>
          </w:tcPr>
          <w:p w14:paraId="6930268C" w14:textId="77777777" w:rsidR="001D6FBF" w:rsidRPr="006E2ECF" w:rsidRDefault="001D6FBF" w:rsidP="001D6FBF">
            <w:pPr>
              <w:spacing w:after="0" w:line="240" w:lineRule="auto"/>
              <w:contextualSpacing/>
              <w:rPr>
                <w:rFonts w:ascii="Georgia" w:hAnsi="Georgia" w:cs="Times New Roman"/>
                <w:b/>
                <w:sz w:val="20"/>
                <w:szCs w:val="20"/>
              </w:rPr>
            </w:pPr>
            <w:r w:rsidRPr="006E2ECF">
              <w:rPr>
                <w:rFonts w:ascii="Georgia" w:hAnsi="Georgia" w:cs="Times New Roman"/>
                <w:b/>
                <w:sz w:val="20"/>
                <w:szCs w:val="20"/>
              </w:rPr>
              <w:t>100</w:t>
            </w:r>
          </w:p>
        </w:tc>
        <w:tc>
          <w:tcPr>
            <w:tcW w:w="857" w:type="dxa"/>
          </w:tcPr>
          <w:p w14:paraId="7743A518" w14:textId="77777777" w:rsidR="001D6FBF" w:rsidRPr="006E2ECF" w:rsidRDefault="001D6FBF" w:rsidP="001D6FBF">
            <w:pPr>
              <w:spacing w:after="0" w:line="240" w:lineRule="auto"/>
              <w:contextualSpacing/>
              <w:rPr>
                <w:rFonts w:ascii="Georgia" w:hAnsi="Georgia" w:cs="Times New Roman"/>
                <w:b/>
                <w:sz w:val="20"/>
                <w:szCs w:val="20"/>
              </w:rPr>
            </w:pPr>
          </w:p>
        </w:tc>
      </w:tr>
    </w:tbl>
    <w:p w14:paraId="7CC67005" w14:textId="77777777" w:rsidR="001D6FBF" w:rsidRDefault="001D6FBF" w:rsidP="001D6FBF">
      <w:pPr>
        <w:spacing w:after="0" w:line="240" w:lineRule="auto"/>
        <w:jc w:val="both"/>
        <w:rPr>
          <w:rFonts w:ascii="Georgia" w:eastAsia="Bodoni" w:hAnsi="Georgia" w:cs="Bodoni"/>
          <w:sz w:val="22"/>
          <w:szCs w:val="22"/>
        </w:rPr>
        <w:sectPr w:rsidR="001D6FBF" w:rsidSect="001D6FBF">
          <w:type w:val="continuous"/>
          <w:pgSz w:w="11906" w:h="16838" w:code="9"/>
          <w:pgMar w:top="1843" w:right="1440" w:bottom="1440" w:left="1440" w:header="709" w:footer="709" w:gutter="0"/>
          <w:cols w:space="369"/>
          <w:docGrid w:linePitch="360"/>
        </w:sectPr>
      </w:pPr>
    </w:p>
    <w:p w14:paraId="700846AB" w14:textId="387AFFB2" w:rsidR="00101CF9" w:rsidRPr="00101CF9"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lastRenderedPageBreak/>
        <w:t xml:space="preserve">Berdasarkan tabel diatas dapat dilihat </w:t>
      </w:r>
      <w:r w:rsidRPr="00803D0A">
        <w:rPr>
          <w:rFonts w:ascii="Georgia" w:eastAsia="Bodoni" w:hAnsi="Georgia" w:cs="Bodoni"/>
          <w:sz w:val="22"/>
          <w:szCs w:val="22"/>
        </w:rPr>
        <w:t xml:space="preserve">bahwa </w:t>
      </w:r>
      <w:r>
        <w:rPr>
          <w:rFonts w:ascii="Georgia" w:eastAsia="Bodoni" w:hAnsi="Georgia" w:cs="Bodoni"/>
          <w:sz w:val="22"/>
          <w:szCs w:val="22"/>
        </w:rPr>
        <w:t xml:space="preserve">dari 75 responden, bahwa </w:t>
      </w:r>
      <w:r w:rsidRPr="00101CF9">
        <w:rPr>
          <w:rFonts w:ascii="Georgia" w:eastAsia="Bodoni" w:hAnsi="Georgia" w:cs="Bodoni"/>
          <w:sz w:val="22"/>
          <w:szCs w:val="22"/>
        </w:rPr>
        <w:t>ibu yang berpengetahuan baik pada ibu hamil primigrav</w:t>
      </w:r>
      <w:r>
        <w:rPr>
          <w:rFonts w:ascii="Georgia" w:eastAsia="Bodoni" w:hAnsi="Georgia" w:cs="Bodoni"/>
          <w:sz w:val="22"/>
          <w:szCs w:val="22"/>
        </w:rPr>
        <w:t>ida yaitu sebanyak 3 orang (4</w:t>
      </w:r>
      <w:r w:rsidRPr="00101CF9">
        <w:rPr>
          <w:rFonts w:ascii="Georgia" w:eastAsia="Bodoni" w:hAnsi="Georgia" w:cs="Bodoni"/>
          <w:sz w:val="22"/>
          <w:szCs w:val="22"/>
        </w:rPr>
        <w:t>%), yang berpengetahuan cuk</w:t>
      </w:r>
      <w:r>
        <w:rPr>
          <w:rFonts w:ascii="Georgia" w:eastAsia="Bodoni" w:hAnsi="Georgia" w:cs="Bodoni"/>
          <w:sz w:val="22"/>
          <w:szCs w:val="22"/>
        </w:rPr>
        <w:t>up yaitu sebanyak 12 orang (16</w:t>
      </w:r>
      <w:r w:rsidRPr="00101CF9">
        <w:rPr>
          <w:rFonts w:ascii="Georgia" w:eastAsia="Bodoni" w:hAnsi="Georgia" w:cs="Bodoni"/>
          <w:sz w:val="22"/>
          <w:szCs w:val="22"/>
        </w:rPr>
        <w:t>%) dan yang berpengetahuan kurang yait</w:t>
      </w:r>
      <w:r>
        <w:rPr>
          <w:rFonts w:ascii="Georgia" w:eastAsia="Bodoni" w:hAnsi="Georgia" w:cs="Bodoni"/>
          <w:sz w:val="22"/>
          <w:szCs w:val="22"/>
        </w:rPr>
        <w:t>u sebanyak 4 orang (5,3</w:t>
      </w:r>
      <w:r w:rsidRPr="00101CF9">
        <w:rPr>
          <w:rFonts w:ascii="Georgia" w:eastAsia="Bodoni" w:hAnsi="Georgia" w:cs="Bodoni"/>
          <w:sz w:val="22"/>
          <w:szCs w:val="22"/>
        </w:rPr>
        <w:t>%). Tingkat pengetahuan baik pada ibu hamil secundig</w:t>
      </w:r>
      <w:r>
        <w:rPr>
          <w:rFonts w:ascii="Georgia" w:eastAsia="Bodoni" w:hAnsi="Georgia" w:cs="Bodoni"/>
          <w:sz w:val="22"/>
          <w:szCs w:val="22"/>
        </w:rPr>
        <w:t>ravida yaitu sebanyak 4 orang (</w:t>
      </w:r>
      <w:r w:rsidRPr="00101CF9">
        <w:rPr>
          <w:rFonts w:ascii="Georgia" w:eastAsia="Bodoni" w:hAnsi="Georgia" w:cs="Bodoni"/>
          <w:sz w:val="22"/>
          <w:szCs w:val="22"/>
        </w:rPr>
        <w:t>5</w:t>
      </w:r>
      <w:proofErr w:type="gramStart"/>
      <w:r w:rsidRPr="00101CF9">
        <w:rPr>
          <w:rFonts w:ascii="Georgia" w:eastAsia="Bodoni" w:hAnsi="Georgia" w:cs="Bodoni"/>
          <w:sz w:val="22"/>
          <w:szCs w:val="22"/>
        </w:rPr>
        <w:t>,4</w:t>
      </w:r>
      <w:proofErr w:type="gramEnd"/>
      <w:r w:rsidRPr="00101CF9">
        <w:rPr>
          <w:rFonts w:ascii="Georgia" w:eastAsia="Bodoni" w:hAnsi="Georgia" w:cs="Bodoni"/>
          <w:sz w:val="22"/>
          <w:szCs w:val="22"/>
        </w:rPr>
        <w:t>%), berpengetahuan cuk</w:t>
      </w:r>
      <w:r>
        <w:rPr>
          <w:rFonts w:ascii="Georgia" w:eastAsia="Bodoni" w:hAnsi="Georgia" w:cs="Bodoni"/>
          <w:sz w:val="22"/>
          <w:szCs w:val="22"/>
        </w:rPr>
        <w:t>up yaitu sebanyak 16 orang (21,3</w:t>
      </w:r>
      <w:r w:rsidRPr="00101CF9">
        <w:rPr>
          <w:rFonts w:ascii="Georgia" w:eastAsia="Bodoni" w:hAnsi="Georgia" w:cs="Bodoni"/>
          <w:sz w:val="22"/>
          <w:szCs w:val="22"/>
        </w:rPr>
        <w:t>%) dan berpengetahuan kur</w:t>
      </w:r>
      <w:r>
        <w:rPr>
          <w:rFonts w:ascii="Georgia" w:eastAsia="Bodoni" w:hAnsi="Georgia" w:cs="Bodoni"/>
          <w:sz w:val="22"/>
          <w:szCs w:val="22"/>
        </w:rPr>
        <w:t>ang yaitu sebanyak 6 orang (8</w:t>
      </w:r>
      <w:r w:rsidRPr="00101CF9">
        <w:rPr>
          <w:rFonts w:ascii="Georgia" w:eastAsia="Bodoni" w:hAnsi="Georgia" w:cs="Bodoni"/>
          <w:sz w:val="22"/>
          <w:szCs w:val="22"/>
        </w:rPr>
        <w:t>%). Tingkat pengetahuan baik pada ibu hamil multigr</w:t>
      </w:r>
      <w:r>
        <w:rPr>
          <w:rFonts w:ascii="Georgia" w:eastAsia="Bodoni" w:hAnsi="Georgia" w:cs="Bodoni"/>
          <w:sz w:val="22"/>
          <w:szCs w:val="22"/>
        </w:rPr>
        <w:t>avida yaitu sebanyak 7 orang (9</w:t>
      </w:r>
      <w:proofErr w:type="gramStart"/>
      <w:r>
        <w:rPr>
          <w:rFonts w:ascii="Georgia" w:eastAsia="Bodoni" w:hAnsi="Georgia" w:cs="Bodoni"/>
          <w:sz w:val="22"/>
          <w:szCs w:val="22"/>
        </w:rPr>
        <w:t>,3</w:t>
      </w:r>
      <w:proofErr w:type="gramEnd"/>
      <w:r w:rsidRPr="00101CF9">
        <w:rPr>
          <w:rFonts w:ascii="Georgia" w:eastAsia="Bodoni" w:hAnsi="Georgia" w:cs="Bodoni"/>
          <w:sz w:val="22"/>
          <w:szCs w:val="22"/>
        </w:rPr>
        <w:t xml:space="preserve">%), berpengetahuan </w:t>
      </w:r>
      <w:r>
        <w:rPr>
          <w:rFonts w:ascii="Georgia" w:eastAsia="Bodoni" w:hAnsi="Georgia" w:cs="Bodoni"/>
          <w:sz w:val="22"/>
          <w:szCs w:val="22"/>
        </w:rPr>
        <w:t>cukup yaitu sebanyak 8 orang (10,7</w:t>
      </w:r>
      <w:r w:rsidRPr="00101CF9">
        <w:rPr>
          <w:rFonts w:ascii="Georgia" w:eastAsia="Bodoni" w:hAnsi="Georgia" w:cs="Bodoni"/>
          <w:sz w:val="22"/>
          <w:szCs w:val="22"/>
        </w:rPr>
        <w:t>%) dan berpengetahuan k</w:t>
      </w:r>
      <w:r>
        <w:rPr>
          <w:rFonts w:ascii="Georgia" w:eastAsia="Bodoni" w:hAnsi="Georgia" w:cs="Bodoni"/>
          <w:sz w:val="22"/>
          <w:szCs w:val="22"/>
        </w:rPr>
        <w:t>urang yaitu sebanyak 5 orang (6,7</w:t>
      </w:r>
      <w:r w:rsidRPr="00101CF9">
        <w:rPr>
          <w:rFonts w:ascii="Georgia" w:eastAsia="Bodoni" w:hAnsi="Georgia" w:cs="Bodoni"/>
          <w:sz w:val="22"/>
          <w:szCs w:val="22"/>
        </w:rPr>
        <w:t>%). Tingkat pengetahuan baik pada ibu hamil grande multigr</w:t>
      </w:r>
      <w:r>
        <w:rPr>
          <w:rFonts w:ascii="Georgia" w:eastAsia="Bodoni" w:hAnsi="Georgia" w:cs="Bodoni"/>
          <w:sz w:val="22"/>
          <w:szCs w:val="22"/>
        </w:rPr>
        <w:t>avida yaitu sebanyak 7 orang (7</w:t>
      </w:r>
      <w:proofErr w:type="gramStart"/>
      <w:r>
        <w:rPr>
          <w:rFonts w:ascii="Georgia" w:eastAsia="Bodoni" w:hAnsi="Georgia" w:cs="Bodoni"/>
          <w:sz w:val="22"/>
          <w:szCs w:val="22"/>
        </w:rPr>
        <w:t>,3</w:t>
      </w:r>
      <w:proofErr w:type="gramEnd"/>
      <w:r w:rsidRPr="00101CF9">
        <w:rPr>
          <w:rFonts w:ascii="Georgia" w:eastAsia="Bodoni" w:hAnsi="Georgia" w:cs="Bodoni"/>
          <w:sz w:val="22"/>
          <w:szCs w:val="22"/>
        </w:rPr>
        <w:t xml:space="preserve">%), berpengetahuan </w:t>
      </w:r>
      <w:r>
        <w:rPr>
          <w:rFonts w:ascii="Georgia" w:eastAsia="Bodoni" w:hAnsi="Georgia" w:cs="Bodoni"/>
          <w:sz w:val="22"/>
          <w:szCs w:val="22"/>
        </w:rPr>
        <w:t>cukup yaitu sebanyak 1 orang (1,3</w:t>
      </w:r>
      <w:r w:rsidRPr="00101CF9">
        <w:rPr>
          <w:rFonts w:ascii="Georgia" w:eastAsia="Bodoni" w:hAnsi="Georgia" w:cs="Bodoni"/>
          <w:sz w:val="22"/>
          <w:szCs w:val="22"/>
        </w:rPr>
        <w:t>%) dan berpengetahuan k</w:t>
      </w:r>
      <w:r>
        <w:rPr>
          <w:rFonts w:ascii="Georgia" w:eastAsia="Bodoni" w:hAnsi="Georgia" w:cs="Bodoni"/>
          <w:sz w:val="22"/>
          <w:szCs w:val="22"/>
        </w:rPr>
        <w:t>urang yaitu sebanyak 2 orang (2,7</w:t>
      </w:r>
      <w:r w:rsidRPr="00101CF9">
        <w:rPr>
          <w:rFonts w:ascii="Georgia" w:eastAsia="Bodoni" w:hAnsi="Georgia" w:cs="Bodoni"/>
          <w:sz w:val="22"/>
          <w:szCs w:val="22"/>
        </w:rPr>
        <w:t>%).</w:t>
      </w:r>
    </w:p>
    <w:p w14:paraId="29967B94" w14:textId="77777777" w:rsidR="00101CF9" w:rsidRDefault="00101CF9" w:rsidP="00101CF9">
      <w:pPr>
        <w:spacing w:after="0" w:line="240" w:lineRule="auto"/>
        <w:ind w:firstLine="284"/>
        <w:jc w:val="both"/>
        <w:rPr>
          <w:rFonts w:ascii="Georgia" w:eastAsia="Bodoni" w:hAnsi="Georgia" w:cs="Bodoni"/>
          <w:sz w:val="22"/>
          <w:szCs w:val="22"/>
        </w:rPr>
      </w:pPr>
      <w:r w:rsidRPr="00101CF9">
        <w:rPr>
          <w:rFonts w:ascii="Georgia" w:eastAsia="Bodoni" w:hAnsi="Georgia" w:cs="Bodoni"/>
          <w:sz w:val="22"/>
          <w:szCs w:val="22"/>
        </w:rPr>
        <w:lastRenderedPageBreak/>
        <w:t>Hasil analisis hubungan jarak kehamila dengan tingkat pengetahuan tentang tanda bahaya kehamilan menggunakan rumus x2 (chi square) dengan nilai p value = 0,027 (P &lt; 0</w:t>
      </w:r>
      <w:proofErr w:type="gramStart"/>
      <w:r w:rsidRPr="00101CF9">
        <w:rPr>
          <w:rFonts w:ascii="Georgia" w:eastAsia="Bodoni" w:hAnsi="Georgia" w:cs="Bodoni"/>
          <w:sz w:val="22"/>
          <w:szCs w:val="22"/>
        </w:rPr>
        <w:t>,05</w:t>
      </w:r>
      <w:proofErr w:type="gramEnd"/>
      <w:r w:rsidRPr="00101CF9">
        <w:rPr>
          <w:rFonts w:ascii="Georgia" w:eastAsia="Bodoni" w:hAnsi="Georgia" w:cs="Bodoni"/>
          <w:sz w:val="22"/>
          <w:szCs w:val="22"/>
        </w:rPr>
        <w:t>). Sehingga dapat disimpulkan ada hubungan gravida dengan pengetahuan tentang tanda bahaya kehamilan di RSUD Tanjung Pura</w:t>
      </w:r>
      <w:r>
        <w:rPr>
          <w:rFonts w:ascii="Georgia" w:eastAsia="Bodoni" w:hAnsi="Georgia" w:cs="Bodoni"/>
          <w:sz w:val="22"/>
          <w:szCs w:val="22"/>
        </w:rPr>
        <w:t>.</w:t>
      </w:r>
    </w:p>
    <w:p w14:paraId="1DC0486D" w14:textId="4313D4BE" w:rsidR="00101CF9"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Sesuai dengan penelitian yang dilakukan Ratna Dwi Wulandari dan </w:t>
      </w:r>
      <w:r w:rsidRPr="00BF54E9">
        <w:rPr>
          <w:rFonts w:ascii="Georgia" w:eastAsia="Bodoni" w:hAnsi="Georgia" w:cs="Bodoni"/>
          <w:sz w:val="22"/>
          <w:szCs w:val="22"/>
        </w:rPr>
        <w:t xml:space="preserve">Agung Dwi Laksono </w:t>
      </w:r>
      <w:r>
        <w:rPr>
          <w:rFonts w:ascii="Georgia" w:eastAsia="Bodoni" w:hAnsi="Georgia" w:cs="Bodoni"/>
          <w:sz w:val="22"/>
          <w:szCs w:val="22"/>
        </w:rPr>
        <w:t>(</w:t>
      </w:r>
      <w:r w:rsidRPr="00BF54E9">
        <w:rPr>
          <w:rFonts w:ascii="Georgia" w:eastAsia="Bodoni" w:hAnsi="Georgia" w:cs="Bodoni"/>
          <w:sz w:val="22"/>
          <w:szCs w:val="22"/>
        </w:rPr>
        <w:t>2020</w:t>
      </w:r>
      <w:r>
        <w:rPr>
          <w:rFonts w:ascii="Georgia" w:eastAsia="Bodoni" w:hAnsi="Georgia" w:cs="Bodoni"/>
          <w:sz w:val="22"/>
          <w:szCs w:val="22"/>
        </w:rPr>
        <w:t>), bahwa</w:t>
      </w:r>
      <w:r w:rsidRPr="00BF54E9">
        <w:rPr>
          <w:rFonts w:ascii="Georgia" w:eastAsia="Bodoni" w:hAnsi="Georgia" w:cs="Bodoni"/>
          <w:sz w:val="22"/>
          <w:szCs w:val="22"/>
        </w:rPr>
        <w:t xml:space="preserve"> Wanita yang lebih tua dapat mengidentifikasi tanda bahaya kehamilan lebih baik daripada mereka yang berusia 15-19 tahun</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{"citationItems":[{"id":"ITEM-1","itemData":{"author":[{"dropping-particle":"","family":"Wulandari","given":"Ratna Dwi","non-dropping-particle":"","parse-names":false,"suffix":""}],"container-title":"National Library of Medicine","id":"ITEM-1","issue":"5","issued":{"date-parts":[["2020"]]},"title":"Determinants of knowledge of pregnancy danger signs in Indonesia - PMC","type":"article-journal","volume":"15"},"uris":["http://www.mendeley.com/documents/?uuid=684bd5af-c695-415e-86a2-13fe0eed751c"]}],"mendeley":{"formattedCitation":"(Wulandari, 2020)","plainTextFormattedCitation":"(Wulandari, 2020)","previouslyFormattedCitation":"(Wulandari 2020)"},"properties":{"noteIndex":0},"schema":"https://github.com/citation-style-language/schema/raw/master/csl-citation.json"}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(Wulandari, 2020)</w:t>
      </w:r>
      <w:r>
        <w:rPr>
          <w:rFonts w:ascii="Georgia" w:eastAsia="Bodoni" w:hAnsi="Georgia" w:cs="Bodoni"/>
          <w:sz w:val="22"/>
          <w:szCs w:val="22"/>
        </w:rPr>
        <w:fldChar w:fldCharType="end"/>
      </w:r>
      <w:r w:rsidRPr="00BF54E9">
        <w:rPr>
          <w:rFonts w:ascii="Georgia" w:eastAsia="Bodoni" w:hAnsi="Georgia" w:cs="Bodoni"/>
          <w:sz w:val="22"/>
          <w:szCs w:val="22"/>
        </w:rPr>
        <w:t>.</w:t>
      </w:r>
    </w:p>
    <w:p w14:paraId="74A7327F" w14:textId="38BFB3A6" w:rsidR="00101CF9"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Menurut penelitian </w:t>
      </w:r>
      <w:r w:rsidRPr="00410F15">
        <w:rPr>
          <w:rFonts w:ascii="Georgia" w:eastAsia="Bodoni" w:hAnsi="Georgia" w:cs="Bodoni"/>
          <w:sz w:val="22"/>
          <w:szCs w:val="22"/>
        </w:rPr>
        <w:t xml:space="preserve">Vepti Triana Mutmainah </w:t>
      </w:r>
      <w:r>
        <w:rPr>
          <w:rFonts w:ascii="Georgia" w:eastAsia="Bodoni" w:hAnsi="Georgia" w:cs="Bodoni"/>
          <w:sz w:val="22"/>
          <w:szCs w:val="22"/>
        </w:rPr>
        <w:t>(</w:t>
      </w:r>
      <w:r w:rsidRPr="00410F15">
        <w:rPr>
          <w:rFonts w:ascii="Georgia" w:eastAsia="Bodoni" w:hAnsi="Georgia" w:cs="Bodoni"/>
          <w:sz w:val="22"/>
          <w:szCs w:val="22"/>
        </w:rPr>
        <w:t>2021</w:t>
      </w:r>
      <w:r>
        <w:rPr>
          <w:rFonts w:ascii="Georgia" w:eastAsia="Bodoni" w:hAnsi="Georgia" w:cs="Bodoni"/>
          <w:sz w:val="22"/>
          <w:szCs w:val="22"/>
        </w:rPr>
        <w:t>), bahwa</w:t>
      </w:r>
      <w:r w:rsidRPr="00410F15">
        <w:rPr>
          <w:rFonts w:ascii="Georgia" w:eastAsia="Bodoni" w:hAnsi="Georgia" w:cs="Bodoni"/>
          <w:sz w:val="22"/>
          <w:szCs w:val="22"/>
        </w:rPr>
        <w:t xml:space="preserve"> ibu hamil yang mempunyai pengetahuan dengan kategori baik tentang tanda bahaya kehamilan banyak terdapat pada graviditas 1 sampai 3</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{"citationItems":[{"id":"ITEM-1","itemData":{"author":[{"dropping-particle":"","family":"Vepti Triana Mutmainah","given":"","non-dropping-particle":"","parse-names":false,"suffix":""}],"container-title":"Jurnal Ilmiah Kesehatan","id":"ITEM-1","issue":"2","issued":{"date-parts":[["2021"]]},"title":"Faktor – Faktor Yang Mempengaruhi Pengetahuan Ibu Hamil Tentang Tanda Bahaya Pada Kehamilan Di Rumah Sakit Pupuk Kaltim _ Jurnal Ilmiah Kesehatan BPI","type":"article-journal","volume":"5"},"uris":["http://www.mendeley.com/documents/?uuid=f15a7724-9a88-46cd-8a9e-5ae4f5cffc33"]}],"mendeley":{"formattedCitation":"(Vepti Triana Mutmainah, 2021)","plainTextFormattedCitation":"(Vepti Triana Mutmainah, 2021)","previouslyFormattedCitation":"(Vepti Triana Mutmainah 2021)"},"properties":{"noteIndex":0},"schema":"https://github.com/citation-style-language/schema/raw/master/csl-citation.json"}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(Vepti Triana Mutmainah, 2021)</w:t>
      </w:r>
      <w:r>
        <w:rPr>
          <w:rFonts w:ascii="Georgia" w:eastAsia="Bodoni" w:hAnsi="Georgia" w:cs="Bodoni"/>
          <w:sz w:val="22"/>
          <w:szCs w:val="22"/>
        </w:rPr>
        <w:fldChar w:fldCharType="end"/>
      </w:r>
      <w:r w:rsidRPr="00410F15">
        <w:rPr>
          <w:rFonts w:ascii="Georgia" w:eastAsia="Bodoni" w:hAnsi="Georgia" w:cs="Bodoni"/>
          <w:sz w:val="22"/>
          <w:szCs w:val="22"/>
        </w:rPr>
        <w:t>.</w:t>
      </w:r>
    </w:p>
    <w:p w14:paraId="4D49151E" w14:textId="77777777" w:rsidR="00101CF9" w:rsidRDefault="00101CF9" w:rsidP="00101CF9">
      <w:pPr>
        <w:spacing w:after="0" w:line="240" w:lineRule="auto"/>
        <w:jc w:val="both"/>
        <w:rPr>
          <w:rFonts w:ascii="Georgia" w:eastAsia="Bodoni" w:hAnsi="Georgia" w:cs="Bodoni"/>
          <w:sz w:val="22"/>
          <w:szCs w:val="22"/>
        </w:rPr>
      </w:pPr>
    </w:p>
    <w:p w14:paraId="15D4777F" w14:textId="3199683A" w:rsidR="00FC2BE2"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Sesuai dengan penelitian yang dilakukan Ratna Dwi Wulandari dan </w:t>
      </w:r>
      <w:r w:rsidRPr="00BF54E9">
        <w:rPr>
          <w:rFonts w:ascii="Georgia" w:eastAsia="Bodoni" w:hAnsi="Georgia" w:cs="Bodoni"/>
          <w:sz w:val="22"/>
          <w:szCs w:val="22"/>
        </w:rPr>
        <w:t xml:space="preserve">Agung Dwi </w:t>
      </w:r>
      <w:r w:rsidRPr="00BF54E9">
        <w:rPr>
          <w:rFonts w:ascii="Georgia" w:eastAsia="Bodoni" w:hAnsi="Georgia" w:cs="Bodoni"/>
          <w:sz w:val="22"/>
          <w:szCs w:val="22"/>
        </w:rPr>
        <w:lastRenderedPageBreak/>
        <w:t xml:space="preserve">Laksono </w:t>
      </w:r>
      <w:r>
        <w:rPr>
          <w:rFonts w:ascii="Georgia" w:eastAsia="Bodoni" w:hAnsi="Georgia" w:cs="Bodoni"/>
          <w:sz w:val="22"/>
          <w:szCs w:val="22"/>
        </w:rPr>
        <w:t>(</w:t>
      </w:r>
      <w:r w:rsidRPr="00BF54E9">
        <w:rPr>
          <w:rFonts w:ascii="Georgia" w:eastAsia="Bodoni" w:hAnsi="Georgia" w:cs="Bodoni"/>
          <w:sz w:val="22"/>
          <w:szCs w:val="22"/>
        </w:rPr>
        <w:t>2020</w:t>
      </w:r>
      <w:r>
        <w:rPr>
          <w:rFonts w:ascii="Georgia" w:eastAsia="Bodoni" w:hAnsi="Georgia" w:cs="Bodoni"/>
          <w:sz w:val="22"/>
          <w:szCs w:val="22"/>
        </w:rPr>
        <w:t>), bahwa</w:t>
      </w:r>
      <w:r w:rsidRPr="00BF54E9">
        <w:rPr>
          <w:rFonts w:ascii="Georgia" w:eastAsia="Bodoni" w:hAnsi="Georgia" w:cs="Bodoni"/>
          <w:sz w:val="22"/>
          <w:szCs w:val="22"/>
        </w:rPr>
        <w:t xml:space="preserve"> Wanita grande multipara 0,815 kali lebih memahami tanda bahaya kehamilan dibandingkan primipara</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E24557">
        <w:rPr>
          <w:rFonts w:ascii="Georgia" w:eastAsia="Bodoni" w:hAnsi="Georgia" w:cs="Bodoni"/>
          <w:sz w:val="22"/>
          <w:szCs w:val="22"/>
        </w:rPr>
        <w:instrText>ADDIN CSL_CITATION {"citationItems":[{"id":"ITEM-1","itemData":{"author":[{"dropping-particle":"","family":"Wulandari","given":"Ratna Dwi","non-dropping-particle":"","parse-names":false,"suffix":""}],"container-title":"National Library of Medicine","id":"ITEM-1","issue":"5","issued":{"date-parts":[["2020"]]},"title":"Determinants of knowledge of pregnancy danger signs in Indonesia - PMC","type":"article-journal","volume":"15"},"uris":["http://www.mendeley.com/documents/?uuid=684bd5af-c695-415e-86a2-13fe0eed751c"]}],"mendeley":{"formattedCitation":"(Wulandari, 2020)","plainTextFormattedCitation":"(Wulandari, 2020)","previouslyFormattedCitation":"(Wulandari 2020)"},"properties":{"noteIndex":0},"schema":"https://github.com/citation-style-language/schema/raw/master/csl-citation.json"}</w:instrText>
      </w:r>
      <w:r>
        <w:rPr>
          <w:rFonts w:ascii="Georgia" w:eastAsia="Bodoni" w:hAnsi="Georgia" w:cs="Bodoni"/>
          <w:sz w:val="22"/>
          <w:szCs w:val="22"/>
        </w:rPr>
        <w:fldChar w:fldCharType="separate"/>
      </w:r>
      <w:r w:rsidR="00E24557" w:rsidRPr="00E24557">
        <w:rPr>
          <w:rFonts w:ascii="Georgia" w:eastAsia="Bodoni" w:hAnsi="Georgia" w:cs="Bodoni"/>
          <w:noProof/>
          <w:sz w:val="22"/>
          <w:szCs w:val="22"/>
        </w:rPr>
        <w:t>(Wulandari, 2020)</w:t>
      </w:r>
      <w:r>
        <w:rPr>
          <w:rFonts w:ascii="Georgia" w:eastAsia="Bodoni" w:hAnsi="Georgia" w:cs="Bodoni"/>
          <w:sz w:val="22"/>
          <w:szCs w:val="22"/>
        </w:rPr>
        <w:fldChar w:fldCharType="end"/>
      </w:r>
      <w:r w:rsidRPr="00BF54E9">
        <w:rPr>
          <w:rFonts w:ascii="Georgia" w:eastAsia="Bodoni" w:hAnsi="Georgia" w:cs="Bodoni"/>
          <w:sz w:val="22"/>
          <w:szCs w:val="22"/>
        </w:rPr>
        <w:t>.</w:t>
      </w:r>
    </w:p>
    <w:p w14:paraId="5A3B1418" w14:textId="43025062" w:rsidR="00101CF9" w:rsidRPr="00101CF9"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Asumsi Peneliti, gravida mempengaruhi tingkat pengetahuan ibu tentang tanda bahaya dalam kehamilan karena semakin sering ibu hamil ibu </w:t>
      </w:r>
      <w:proofErr w:type="gramStart"/>
      <w:r>
        <w:rPr>
          <w:rFonts w:ascii="Georgia" w:eastAsia="Bodoni" w:hAnsi="Georgia" w:cs="Bodoni"/>
          <w:sz w:val="22"/>
          <w:szCs w:val="22"/>
        </w:rPr>
        <w:t>akan</w:t>
      </w:r>
      <w:proofErr w:type="gramEnd"/>
      <w:r>
        <w:rPr>
          <w:rFonts w:ascii="Georgia" w:eastAsia="Bodoni" w:hAnsi="Georgia" w:cs="Bodoni"/>
          <w:sz w:val="22"/>
          <w:szCs w:val="22"/>
        </w:rPr>
        <w:t xml:space="preserve"> mengalami kesukaran dalam memperoleh ilmu pengetahuan. </w:t>
      </w:r>
    </w:p>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53411C26" w14:textId="19208377" w:rsidR="0094113F" w:rsidRDefault="0094113F" w:rsidP="0094113F">
      <w:pPr>
        <w:spacing w:after="0" w:line="240" w:lineRule="auto"/>
        <w:ind w:firstLine="720"/>
        <w:jc w:val="both"/>
        <w:rPr>
          <w:rFonts w:ascii="Georgia" w:eastAsia="Bodoni" w:hAnsi="Georgia" w:cs="Bodoni"/>
          <w:sz w:val="22"/>
          <w:szCs w:val="22"/>
        </w:rPr>
      </w:pPr>
      <w:r w:rsidRPr="0094113F">
        <w:rPr>
          <w:rFonts w:ascii="Georgia" w:eastAsia="Bodoni" w:hAnsi="Georgia" w:cs="Bodoni"/>
          <w:sz w:val="22"/>
          <w:szCs w:val="22"/>
        </w:rPr>
        <w:t>Ada hubungan umur ibu hamil dengan tingkat pengetahuan</w:t>
      </w:r>
      <w:r>
        <w:rPr>
          <w:rFonts w:ascii="Georgia" w:eastAsia="Bodoni" w:hAnsi="Georgia" w:cs="Bodoni"/>
          <w:sz w:val="22"/>
          <w:szCs w:val="22"/>
        </w:rPr>
        <w:t xml:space="preserve"> tentang tanda bahaya kehamilan, </w:t>
      </w:r>
      <w:r w:rsidRPr="0094113F">
        <w:rPr>
          <w:rFonts w:ascii="Georgia" w:eastAsia="Bodoni" w:hAnsi="Georgia" w:cs="Bodoni"/>
          <w:sz w:val="22"/>
          <w:szCs w:val="22"/>
        </w:rPr>
        <w:t>tidak ada hubungan jarak kehamila dengan tingkat pengetahuan tentang tanda bahaya kehamilan</w:t>
      </w:r>
      <w:r>
        <w:rPr>
          <w:rFonts w:ascii="Georgia" w:eastAsia="Bodoni" w:hAnsi="Georgia" w:cs="Bodoni"/>
          <w:sz w:val="22"/>
          <w:szCs w:val="22"/>
        </w:rPr>
        <w:t xml:space="preserve"> dan </w:t>
      </w:r>
      <w:r w:rsidRPr="0094113F">
        <w:rPr>
          <w:rFonts w:ascii="Georgia" w:eastAsia="Bodoni" w:hAnsi="Georgia" w:cs="Bodoni"/>
          <w:sz w:val="22"/>
          <w:szCs w:val="22"/>
        </w:rPr>
        <w:t>ada hubungan jarak kehamila dengan tingkat pengetahuan</w:t>
      </w:r>
      <w:r w:rsidR="00100819">
        <w:rPr>
          <w:rFonts w:ascii="Georgia" w:eastAsia="Bodoni" w:hAnsi="Georgia" w:cs="Bodoni"/>
          <w:sz w:val="22"/>
          <w:szCs w:val="22"/>
        </w:rPr>
        <w:t xml:space="preserve"> tentang tanda bahaya kehamilan. </w:t>
      </w:r>
    </w:p>
    <w:p w14:paraId="6F7EF910" w14:textId="77777777" w:rsidR="0094113F" w:rsidRPr="00CB675C" w:rsidRDefault="0094113F" w:rsidP="00FC2BE2">
      <w:pPr>
        <w:spacing w:after="0" w:line="240" w:lineRule="auto"/>
        <w:jc w:val="both"/>
        <w:rPr>
          <w:rFonts w:ascii="Georgia" w:eastAsia="Bodoni" w:hAnsi="Georgia" w:cs="Bodoni"/>
          <w:b/>
          <w:sz w:val="22"/>
          <w:szCs w:val="22"/>
        </w:rPr>
      </w:pP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bookmarkStart w:id="0" w:name="_GoBack"/>
    <w:p w14:paraId="684B385D" w14:textId="504DF853" w:rsidR="00E24557" w:rsidRPr="00E24557" w:rsidRDefault="00101CF9"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101CF9">
        <w:rPr>
          <w:rFonts w:ascii="Georgia" w:hAnsi="Georgia"/>
          <w:sz w:val="22"/>
          <w:szCs w:val="22"/>
        </w:rPr>
        <w:fldChar w:fldCharType="begin" w:fldLock="1"/>
      </w:r>
      <w:r w:rsidRPr="00101CF9">
        <w:rPr>
          <w:rFonts w:ascii="Georgia" w:hAnsi="Georgia"/>
          <w:sz w:val="22"/>
          <w:szCs w:val="22"/>
        </w:rPr>
        <w:instrText xml:space="preserve">ADDIN Mendeley Bibliography CSL_BIBLIOGRAPHY </w:instrText>
      </w:r>
      <w:r w:rsidRPr="00101CF9">
        <w:rPr>
          <w:rFonts w:ascii="Georgia" w:hAnsi="Georgia"/>
          <w:sz w:val="22"/>
          <w:szCs w:val="22"/>
        </w:rPr>
        <w:fldChar w:fldCharType="separate"/>
      </w:r>
      <w:r w:rsidR="00E24557" w:rsidRPr="00E24557">
        <w:rPr>
          <w:rFonts w:ascii="Georgia" w:hAnsi="Georgia" w:cs="Times New Roman"/>
          <w:noProof/>
          <w:sz w:val="22"/>
          <w:szCs w:val="24"/>
        </w:rPr>
        <w:t xml:space="preserve">American College of Obstetricians and Gynecologists. (2018). Interpregnancy Care | ACOG. In </w:t>
      </w:r>
      <w:r w:rsidR="00E24557" w:rsidRPr="00E24557">
        <w:rPr>
          <w:rFonts w:ascii="Georgia" w:hAnsi="Georgia" w:cs="Times New Roman"/>
          <w:i/>
          <w:iCs/>
          <w:noProof/>
          <w:sz w:val="22"/>
          <w:szCs w:val="24"/>
        </w:rPr>
        <w:t>ACOG</w:t>
      </w:r>
      <w:r w:rsidR="00E24557" w:rsidRPr="00E24557">
        <w:rPr>
          <w:rFonts w:ascii="Georgia" w:hAnsi="Georgia" w:cs="Times New Roman"/>
          <w:noProof/>
          <w:sz w:val="22"/>
          <w:szCs w:val="24"/>
        </w:rPr>
        <w:t>. https://www.acog.org/clinical/clinical-guidance/obstetric-care-consensus/articles/2019/01/interpregnancy-care</w:t>
      </w:r>
    </w:p>
    <w:p w14:paraId="28BE46A4"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Astuti, H. P. (2012). HUBUNGAN KARAKTERISTIK IBU HAMIL DENGAN TINGKAT PENGETAHUAN TENTANG TANDA BAHAYA PADA KEHAMILAN DI PUSKESMAS SIDOHARJO KABUPATEN SRAGEN. </w:t>
      </w:r>
      <w:r w:rsidRPr="00E24557">
        <w:rPr>
          <w:rFonts w:ascii="Georgia" w:hAnsi="Georgia" w:cs="Times New Roman"/>
          <w:i/>
          <w:iCs/>
          <w:noProof/>
          <w:sz w:val="22"/>
          <w:szCs w:val="24"/>
        </w:rPr>
        <w:t>JURNAL KESEHATAN kUSUMA HUSADA</w:t>
      </w:r>
      <w:r w:rsidRPr="00E24557">
        <w:rPr>
          <w:rFonts w:ascii="Georgia" w:hAnsi="Georgia" w:cs="Times New Roman"/>
          <w:noProof/>
          <w:sz w:val="22"/>
          <w:szCs w:val="24"/>
        </w:rPr>
        <w:t xml:space="preserve">, </w:t>
      </w:r>
      <w:r w:rsidRPr="00E24557">
        <w:rPr>
          <w:rFonts w:ascii="Georgia" w:hAnsi="Georgia" w:cs="Times New Roman"/>
          <w:i/>
          <w:iCs/>
          <w:noProof/>
          <w:sz w:val="22"/>
          <w:szCs w:val="24"/>
        </w:rPr>
        <w:t>3</w:t>
      </w:r>
      <w:r w:rsidRPr="00E24557">
        <w:rPr>
          <w:rFonts w:ascii="Georgia" w:hAnsi="Georgia" w:cs="Times New Roman"/>
          <w:noProof/>
          <w:sz w:val="22"/>
          <w:szCs w:val="24"/>
        </w:rPr>
        <w:t>(2), 1–13.</w:t>
      </w:r>
    </w:p>
    <w:p w14:paraId="26A8C8E9"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Care, D. of H. and aged. (2022). Warning signs during pregnancy _ Pregnancy Birth and Baby. </w:t>
      </w:r>
      <w:r w:rsidRPr="00E24557">
        <w:rPr>
          <w:rFonts w:ascii="Georgia" w:hAnsi="Georgia" w:cs="Times New Roman"/>
          <w:i/>
          <w:iCs/>
          <w:noProof/>
          <w:sz w:val="22"/>
          <w:szCs w:val="24"/>
        </w:rPr>
        <w:t>Australia Government</w:t>
      </w:r>
      <w:r w:rsidRPr="00E24557">
        <w:rPr>
          <w:rFonts w:ascii="Georgia" w:hAnsi="Georgia" w:cs="Times New Roman"/>
          <w:noProof/>
          <w:sz w:val="22"/>
          <w:szCs w:val="24"/>
        </w:rPr>
        <w:t>.</w:t>
      </w:r>
    </w:p>
    <w:p w14:paraId="3430697D"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Division of Reproductive Health. (2022). Urgent Maternal Warning Signs _ CDC. </w:t>
      </w:r>
      <w:r w:rsidRPr="00E24557">
        <w:rPr>
          <w:rFonts w:ascii="Georgia" w:hAnsi="Georgia" w:cs="Times New Roman"/>
          <w:i/>
          <w:iCs/>
          <w:noProof/>
          <w:sz w:val="22"/>
          <w:szCs w:val="24"/>
        </w:rPr>
        <w:t>National Center for Chronic Disease Prevention and Health Promotion</w:t>
      </w:r>
      <w:r w:rsidRPr="00E24557">
        <w:rPr>
          <w:rFonts w:ascii="Georgia" w:hAnsi="Georgia" w:cs="Times New Roman"/>
          <w:noProof/>
          <w:sz w:val="22"/>
          <w:szCs w:val="24"/>
        </w:rPr>
        <w:t>.</w:t>
      </w:r>
    </w:p>
    <w:p w14:paraId="404BA7E4"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Djimmy Langapa. (2015). HUBUNGAN KARAKTERISTIK IBU HAMIL DENGAN PENGETAHUAN IBU HAMIL MENGENAI KEDARURATAN OBSTETRI DI RUMAH SAKIT ROBERT WOLTER MONGISIDI MANADO _ JURNAL </w:t>
      </w:r>
      <w:r w:rsidRPr="00E24557">
        <w:rPr>
          <w:rFonts w:ascii="Georgia" w:hAnsi="Georgia" w:cs="Times New Roman"/>
          <w:noProof/>
          <w:sz w:val="22"/>
          <w:szCs w:val="24"/>
        </w:rPr>
        <w:lastRenderedPageBreak/>
        <w:t xml:space="preserve">KEPERAWATAN. </w:t>
      </w:r>
      <w:r w:rsidRPr="00E24557">
        <w:rPr>
          <w:rFonts w:ascii="Georgia" w:hAnsi="Georgia" w:cs="Times New Roman"/>
          <w:i/>
          <w:iCs/>
          <w:noProof/>
          <w:sz w:val="22"/>
          <w:szCs w:val="24"/>
        </w:rPr>
        <w:t>Jurnal Keperawatan</w:t>
      </w:r>
      <w:r w:rsidRPr="00E24557">
        <w:rPr>
          <w:rFonts w:ascii="Georgia" w:hAnsi="Georgia" w:cs="Times New Roman"/>
          <w:noProof/>
          <w:sz w:val="22"/>
          <w:szCs w:val="24"/>
        </w:rPr>
        <w:t xml:space="preserve">, </w:t>
      </w:r>
      <w:r w:rsidRPr="00E24557">
        <w:rPr>
          <w:rFonts w:ascii="Georgia" w:hAnsi="Georgia" w:cs="Times New Roman"/>
          <w:i/>
          <w:iCs/>
          <w:noProof/>
          <w:sz w:val="22"/>
          <w:szCs w:val="24"/>
        </w:rPr>
        <w:t>3</w:t>
      </w:r>
      <w:r w:rsidRPr="00E24557">
        <w:rPr>
          <w:rFonts w:ascii="Georgia" w:hAnsi="Georgia" w:cs="Times New Roman"/>
          <w:noProof/>
          <w:sz w:val="22"/>
          <w:szCs w:val="24"/>
        </w:rPr>
        <w:t>(2).</w:t>
      </w:r>
    </w:p>
    <w:p w14:paraId="3174BA9C"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Health, M. O. (2017). Danger signs during pregnancy _ Ministry of Health NZ. </w:t>
      </w:r>
      <w:r w:rsidRPr="00E24557">
        <w:rPr>
          <w:rFonts w:ascii="Georgia" w:hAnsi="Georgia" w:cs="Times New Roman"/>
          <w:i/>
          <w:iCs/>
          <w:noProof/>
          <w:sz w:val="22"/>
          <w:szCs w:val="24"/>
        </w:rPr>
        <w:t>Manatu Hauora</w:t>
      </w:r>
      <w:r w:rsidRPr="00E24557">
        <w:rPr>
          <w:rFonts w:ascii="Georgia" w:hAnsi="Georgia" w:cs="Times New Roman"/>
          <w:noProof/>
          <w:sz w:val="22"/>
          <w:szCs w:val="24"/>
        </w:rPr>
        <w:t>.</w:t>
      </w:r>
    </w:p>
    <w:p w14:paraId="6627B1E9"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Hibstu, D. T., &amp; Siyoum, Y. D. (2017). Knowledge of obstetric danger signs and associated factors among pregnant women attending antenatal care at health facilities of Yirgacheffe town , Gedeo zone , Southern. </w:t>
      </w:r>
      <w:r w:rsidRPr="00E24557">
        <w:rPr>
          <w:rFonts w:ascii="Georgia" w:hAnsi="Georgia" w:cs="Times New Roman"/>
          <w:i/>
          <w:iCs/>
          <w:noProof/>
          <w:sz w:val="22"/>
          <w:szCs w:val="24"/>
        </w:rPr>
        <w:t>Archives of Public Health</w:t>
      </w:r>
      <w:r w:rsidRPr="00E24557">
        <w:rPr>
          <w:rFonts w:ascii="Georgia" w:hAnsi="Georgia" w:cs="Times New Roman"/>
          <w:noProof/>
          <w:sz w:val="22"/>
          <w:szCs w:val="24"/>
        </w:rPr>
        <w:t>, 1–9. https://doi.org/10.1186/s13690-017-0203-y</w:t>
      </w:r>
    </w:p>
    <w:p w14:paraId="1BE11D2D"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Kurniawati, A. (2018). KARAKTERISTIK IBU HAMIL DENGAN PENGETAHUAN DAN SIKAP DALAM MENGENAL TANDA BAHAYA KEHAMILAN. </w:t>
      </w:r>
      <w:r w:rsidRPr="00E24557">
        <w:rPr>
          <w:rFonts w:ascii="Georgia" w:hAnsi="Georgia" w:cs="Times New Roman"/>
          <w:i/>
          <w:iCs/>
          <w:noProof/>
          <w:sz w:val="22"/>
          <w:szCs w:val="24"/>
        </w:rPr>
        <w:t>Journal Bimtas</w:t>
      </w:r>
      <w:r w:rsidRPr="00E24557">
        <w:rPr>
          <w:rFonts w:ascii="Georgia" w:hAnsi="Georgia" w:cs="Times New Roman"/>
          <w:noProof/>
          <w:sz w:val="22"/>
          <w:szCs w:val="24"/>
        </w:rPr>
        <w:t xml:space="preserve">, </w:t>
      </w:r>
      <w:r w:rsidRPr="00E24557">
        <w:rPr>
          <w:rFonts w:ascii="Georgia" w:hAnsi="Georgia" w:cs="Times New Roman"/>
          <w:i/>
          <w:iCs/>
          <w:noProof/>
          <w:sz w:val="22"/>
          <w:szCs w:val="24"/>
        </w:rPr>
        <w:t>2</w:t>
      </w:r>
      <w:r w:rsidRPr="00E24557">
        <w:rPr>
          <w:rFonts w:ascii="Georgia" w:hAnsi="Georgia" w:cs="Times New Roman"/>
          <w:noProof/>
          <w:sz w:val="22"/>
          <w:szCs w:val="24"/>
        </w:rPr>
        <w:t>(1), 32–41.</w:t>
      </w:r>
    </w:p>
    <w:p w14:paraId="2628FF8C"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Kusumastuti, I. (2018). Hubungan Karakteristik Ibu, Paritas dan SumberInformasi dengan Pengetahuan Ibu tentang Tanda Bahaya Kehamilan. </w:t>
      </w:r>
      <w:r w:rsidRPr="00E24557">
        <w:rPr>
          <w:rFonts w:ascii="Georgia" w:hAnsi="Georgia" w:cs="Times New Roman"/>
          <w:i/>
          <w:iCs/>
          <w:noProof/>
          <w:sz w:val="22"/>
          <w:szCs w:val="24"/>
        </w:rPr>
        <w:t>jurnal ilmiah kebidanan indonesia</w:t>
      </w:r>
      <w:r w:rsidRPr="00E24557">
        <w:rPr>
          <w:rFonts w:ascii="Georgia" w:hAnsi="Georgia" w:cs="Times New Roman"/>
          <w:noProof/>
          <w:sz w:val="22"/>
          <w:szCs w:val="24"/>
        </w:rPr>
        <w:t xml:space="preserve">, </w:t>
      </w:r>
      <w:r w:rsidRPr="00E24557">
        <w:rPr>
          <w:rFonts w:ascii="Georgia" w:hAnsi="Georgia" w:cs="Times New Roman"/>
          <w:i/>
          <w:iCs/>
          <w:noProof/>
          <w:sz w:val="22"/>
          <w:szCs w:val="24"/>
        </w:rPr>
        <w:t>8</w:t>
      </w:r>
      <w:r w:rsidRPr="00E24557">
        <w:rPr>
          <w:rFonts w:ascii="Georgia" w:hAnsi="Georgia" w:cs="Times New Roman"/>
          <w:noProof/>
          <w:sz w:val="22"/>
          <w:szCs w:val="24"/>
        </w:rPr>
        <w:t>(3), 124–132.</w:t>
      </w:r>
    </w:p>
    <w:p w14:paraId="0DE05A2E"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Mwilike, B., Nalwadda, G., Kagawa, M., Malima, K., Mselle, L., &amp; Horiuchi, S. (2018). Knowledge of danger signs during pregnancy and subsequent healthcare seeking actions among women in Urban Tanzania : a cross-sectional study. </w:t>
      </w:r>
      <w:r w:rsidRPr="00E24557">
        <w:rPr>
          <w:rFonts w:ascii="Georgia" w:hAnsi="Georgia" w:cs="Times New Roman"/>
          <w:i/>
          <w:iCs/>
          <w:noProof/>
          <w:sz w:val="22"/>
          <w:szCs w:val="24"/>
        </w:rPr>
        <w:t>BMC Pregnancy and childbirth</w:t>
      </w:r>
      <w:r w:rsidRPr="00E24557">
        <w:rPr>
          <w:rFonts w:ascii="Georgia" w:hAnsi="Georgia" w:cs="Times New Roman"/>
          <w:noProof/>
          <w:sz w:val="22"/>
          <w:szCs w:val="24"/>
        </w:rPr>
        <w:t xml:space="preserve">, </w:t>
      </w:r>
      <w:r w:rsidRPr="00E24557">
        <w:rPr>
          <w:rFonts w:ascii="Georgia" w:hAnsi="Georgia" w:cs="Times New Roman"/>
          <w:i/>
          <w:iCs/>
          <w:noProof/>
          <w:sz w:val="22"/>
          <w:szCs w:val="24"/>
        </w:rPr>
        <w:t>18</w:t>
      </w:r>
      <w:r w:rsidRPr="00E24557">
        <w:rPr>
          <w:rFonts w:ascii="Georgia" w:hAnsi="Georgia" w:cs="Times New Roman"/>
          <w:noProof/>
          <w:sz w:val="22"/>
          <w:szCs w:val="24"/>
        </w:rPr>
        <w:t>(4), 1–8. https://doi.org/10.1186/s12884-017-1628-6</w:t>
      </w:r>
    </w:p>
    <w:p w14:paraId="72F052A7"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Redaksi. (2021). Penyebab Angka Kematian Ibu Hamil di Indonesia Masih Tinggi _ Prenagen. </w:t>
      </w:r>
      <w:r w:rsidRPr="00E24557">
        <w:rPr>
          <w:rFonts w:ascii="Georgia" w:hAnsi="Georgia" w:cs="Times New Roman"/>
          <w:i/>
          <w:iCs/>
          <w:noProof/>
          <w:sz w:val="22"/>
          <w:szCs w:val="24"/>
        </w:rPr>
        <w:t>Prenagen Pregnancy Pedia</w:t>
      </w:r>
      <w:r w:rsidRPr="00E24557">
        <w:rPr>
          <w:rFonts w:ascii="Georgia" w:hAnsi="Georgia" w:cs="Times New Roman"/>
          <w:noProof/>
          <w:sz w:val="22"/>
          <w:szCs w:val="24"/>
        </w:rPr>
        <w:t>.</w:t>
      </w:r>
    </w:p>
    <w:p w14:paraId="089FB680"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Saadah, N. (2020). STIMULASI PERKEMBANGAN OLEH IBU MELALUI BERMAIN DAN REKREASI. In </w:t>
      </w:r>
      <w:r w:rsidRPr="00E24557">
        <w:rPr>
          <w:rFonts w:ascii="Georgia" w:hAnsi="Georgia" w:cs="Times New Roman"/>
          <w:i/>
          <w:iCs/>
          <w:noProof/>
          <w:sz w:val="22"/>
          <w:szCs w:val="24"/>
        </w:rPr>
        <w:t>Scopindo</w:t>
      </w:r>
      <w:r w:rsidRPr="00E24557">
        <w:rPr>
          <w:rFonts w:ascii="Georgia" w:hAnsi="Georgia" w:cs="Times New Roman"/>
          <w:noProof/>
          <w:sz w:val="22"/>
          <w:szCs w:val="24"/>
        </w:rPr>
        <w:t xml:space="preserve"> (hal. 31).</w:t>
      </w:r>
    </w:p>
    <w:p w14:paraId="7228FA47"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State, H. R., &amp; Hussen, A. (2019). KNOWLEDGE ABOUT PREGNANCY DANGER SIGNS AMONG MOTHERS ATTENDING ANTENATAL CARE IN JUGAL HOSPITAL ,. </w:t>
      </w:r>
      <w:r w:rsidRPr="00E24557">
        <w:rPr>
          <w:rFonts w:ascii="Georgia" w:hAnsi="Georgia" w:cs="Times New Roman"/>
          <w:i/>
          <w:iCs/>
          <w:noProof/>
          <w:sz w:val="22"/>
          <w:szCs w:val="24"/>
        </w:rPr>
        <w:t>Public Health of Indonesia</w:t>
      </w:r>
      <w:r w:rsidRPr="00E24557">
        <w:rPr>
          <w:rFonts w:ascii="Georgia" w:hAnsi="Georgia" w:cs="Times New Roman"/>
          <w:noProof/>
          <w:sz w:val="22"/>
          <w:szCs w:val="24"/>
        </w:rPr>
        <w:t xml:space="preserve">, </w:t>
      </w:r>
      <w:r w:rsidRPr="00E24557">
        <w:rPr>
          <w:rFonts w:ascii="Georgia" w:hAnsi="Georgia" w:cs="Times New Roman"/>
          <w:i/>
          <w:iCs/>
          <w:noProof/>
          <w:sz w:val="22"/>
          <w:szCs w:val="24"/>
        </w:rPr>
        <w:t>5</w:t>
      </w:r>
      <w:r w:rsidRPr="00E24557">
        <w:rPr>
          <w:rFonts w:ascii="Georgia" w:hAnsi="Georgia" w:cs="Times New Roman"/>
          <w:noProof/>
          <w:sz w:val="22"/>
          <w:szCs w:val="24"/>
        </w:rPr>
        <w:t>(3), 73–79.</w:t>
      </w:r>
    </w:p>
    <w:p w14:paraId="29167553"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Tarmizi, S. N. (2022). Turunkan Angka Kematian Ibu melalui Deteksi Dini dengan Pemenuhan USG di Puskesmas – Sehat Negeriku. </w:t>
      </w:r>
      <w:r w:rsidRPr="00E24557">
        <w:rPr>
          <w:rFonts w:ascii="Georgia" w:hAnsi="Georgia" w:cs="Times New Roman"/>
          <w:i/>
          <w:iCs/>
          <w:noProof/>
          <w:sz w:val="22"/>
          <w:szCs w:val="24"/>
        </w:rPr>
        <w:t>Kemenkes RI</w:t>
      </w:r>
      <w:r w:rsidRPr="00E24557">
        <w:rPr>
          <w:rFonts w:ascii="Georgia" w:hAnsi="Georgia" w:cs="Times New Roman"/>
          <w:noProof/>
          <w:sz w:val="22"/>
          <w:szCs w:val="24"/>
        </w:rPr>
        <w:t>.</w:t>
      </w:r>
    </w:p>
    <w:p w14:paraId="5D9FAA9F"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lastRenderedPageBreak/>
        <w:t xml:space="preserve">Tufts Medical Center. (2021). </w:t>
      </w:r>
      <w:r w:rsidRPr="00E24557">
        <w:rPr>
          <w:rFonts w:ascii="Georgia" w:hAnsi="Georgia" w:cs="Times New Roman"/>
          <w:i/>
          <w:iCs/>
          <w:noProof/>
          <w:sz w:val="22"/>
          <w:szCs w:val="24"/>
        </w:rPr>
        <w:t>Danger Signs in Pregnancy - Tufts Medical Center Community Care</w:t>
      </w:r>
      <w:r w:rsidRPr="00E24557">
        <w:rPr>
          <w:rFonts w:ascii="Georgia" w:hAnsi="Georgia" w:cs="Times New Roman"/>
          <w:noProof/>
          <w:sz w:val="22"/>
          <w:szCs w:val="24"/>
        </w:rPr>
        <w:t>. Tuft Medical Center Community Care.</w:t>
      </w:r>
    </w:p>
    <w:p w14:paraId="51617BD0"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Vepti Triana Mutmainah. (2021). Faktor – Faktor Yang Mempengaruhi Pengetahuan Ibu Hamil Tentang Tanda Bahaya Pada Kehamilan Di Rumah Sakit Pupuk Kaltim _ Jurnal Ilmiah Kesehatan BPI. </w:t>
      </w:r>
      <w:r w:rsidRPr="00E24557">
        <w:rPr>
          <w:rFonts w:ascii="Georgia" w:hAnsi="Georgia" w:cs="Times New Roman"/>
          <w:i/>
          <w:iCs/>
          <w:noProof/>
          <w:sz w:val="22"/>
          <w:szCs w:val="24"/>
        </w:rPr>
        <w:t>Jurnal Ilmiah Kesehatan</w:t>
      </w:r>
      <w:r w:rsidRPr="00E24557">
        <w:rPr>
          <w:rFonts w:ascii="Georgia" w:hAnsi="Georgia" w:cs="Times New Roman"/>
          <w:noProof/>
          <w:sz w:val="22"/>
          <w:szCs w:val="24"/>
        </w:rPr>
        <w:t xml:space="preserve">, </w:t>
      </w:r>
      <w:r w:rsidRPr="00E24557">
        <w:rPr>
          <w:rFonts w:ascii="Georgia" w:hAnsi="Georgia" w:cs="Times New Roman"/>
          <w:i/>
          <w:iCs/>
          <w:noProof/>
          <w:sz w:val="22"/>
          <w:szCs w:val="24"/>
        </w:rPr>
        <w:t>5</w:t>
      </w:r>
      <w:r w:rsidRPr="00E24557">
        <w:rPr>
          <w:rFonts w:ascii="Georgia" w:hAnsi="Georgia" w:cs="Times New Roman"/>
          <w:noProof/>
          <w:sz w:val="22"/>
          <w:szCs w:val="24"/>
        </w:rPr>
        <w:t>(2).</w:t>
      </w:r>
    </w:p>
    <w:p w14:paraId="23D7C38A"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W, S. (2021). Medical Definition of Pregnancy. </w:t>
      </w:r>
      <w:r w:rsidRPr="00E24557">
        <w:rPr>
          <w:rFonts w:ascii="Georgia" w:hAnsi="Georgia" w:cs="Times New Roman"/>
          <w:i/>
          <w:iCs/>
          <w:noProof/>
          <w:sz w:val="22"/>
          <w:szCs w:val="24"/>
        </w:rPr>
        <w:t>Medical definition of pregnancy</w:t>
      </w:r>
      <w:r w:rsidRPr="00E24557">
        <w:rPr>
          <w:rFonts w:ascii="Georgia" w:hAnsi="Georgia" w:cs="Times New Roman"/>
          <w:noProof/>
          <w:sz w:val="22"/>
          <w:szCs w:val="24"/>
        </w:rPr>
        <w:t>, www.medicinenet.com/script/main/art.asp?articlekey. https://www.medicinenet.com/pregnancy/definition.htm</w:t>
      </w:r>
    </w:p>
    <w:p w14:paraId="27754AF8"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Wahyuni Sarwati. (2017). Gambaran Pengetahuan Ibu Hamil Tentang Tanda Bahaya Kehamilan Di Puskesmas Poasia Kota Kendari Tahun 2017. </w:t>
      </w:r>
      <w:r w:rsidRPr="00E24557">
        <w:rPr>
          <w:rFonts w:ascii="Georgia" w:hAnsi="Georgia" w:cs="Times New Roman"/>
          <w:i/>
          <w:iCs/>
          <w:noProof/>
          <w:sz w:val="22"/>
          <w:szCs w:val="24"/>
        </w:rPr>
        <w:t>jurnal poltekkes kemenkes kendari</w:t>
      </w:r>
      <w:r w:rsidRPr="00E24557">
        <w:rPr>
          <w:rFonts w:ascii="Georgia" w:hAnsi="Georgia" w:cs="Times New Roman"/>
          <w:noProof/>
          <w:sz w:val="22"/>
          <w:szCs w:val="24"/>
        </w:rPr>
        <w:t>.</w:t>
      </w:r>
    </w:p>
    <w:p w14:paraId="59C9CAA8"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cs="Times New Roman"/>
          <w:noProof/>
          <w:sz w:val="22"/>
          <w:szCs w:val="24"/>
        </w:rPr>
      </w:pPr>
      <w:r w:rsidRPr="00E24557">
        <w:rPr>
          <w:rFonts w:ascii="Georgia" w:hAnsi="Georgia" w:cs="Times New Roman"/>
          <w:noProof/>
          <w:sz w:val="22"/>
          <w:szCs w:val="24"/>
        </w:rPr>
        <w:t xml:space="preserve">WHO. (2021). Maternal mortality. </w:t>
      </w:r>
      <w:r w:rsidRPr="00E24557">
        <w:rPr>
          <w:rFonts w:ascii="Georgia" w:hAnsi="Georgia" w:cs="Times New Roman"/>
          <w:i/>
          <w:iCs/>
          <w:noProof/>
          <w:sz w:val="22"/>
          <w:szCs w:val="24"/>
        </w:rPr>
        <w:t>WHO</w:t>
      </w:r>
      <w:r w:rsidRPr="00E24557">
        <w:rPr>
          <w:rFonts w:ascii="Georgia" w:hAnsi="Georgia" w:cs="Times New Roman"/>
          <w:noProof/>
          <w:sz w:val="22"/>
          <w:szCs w:val="24"/>
        </w:rPr>
        <w:t>.</w:t>
      </w:r>
    </w:p>
    <w:p w14:paraId="2D708292" w14:textId="77777777" w:rsidR="00E24557" w:rsidRPr="00E24557" w:rsidRDefault="00E24557" w:rsidP="00E24557">
      <w:pPr>
        <w:widowControl w:val="0"/>
        <w:autoSpaceDE w:val="0"/>
        <w:autoSpaceDN w:val="0"/>
        <w:adjustRightInd w:val="0"/>
        <w:spacing w:after="0" w:line="240" w:lineRule="auto"/>
        <w:ind w:left="480" w:hanging="480"/>
        <w:rPr>
          <w:rFonts w:ascii="Georgia" w:hAnsi="Georgia"/>
          <w:noProof/>
          <w:sz w:val="22"/>
        </w:rPr>
      </w:pPr>
      <w:r w:rsidRPr="00E24557">
        <w:rPr>
          <w:rFonts w:ascii="Georgia" w:hAnsi="Georgia" w:cs="Times New Roman"/>
          <w:noProof/>
          <w:sz w:val="22"/>
          <w:szCs w:val="24"/>
        </w:rPr>
        <w:t xml:space="preserve">Wulandari, R. D. (2020). Determinants of knowledge of pregnancy danger signs in Indonesia - PMC. </w:t>
      </w:r>
      <w:r w:rsidRPr="00E24557">
        <w:rPr>
          <w:rFonts w:ascii="Georgia" w:hAnsi="Georgia" w:cs="Times New Roman"/>
          <w:i/>
          <w:iCs/>
          <w:noProof/>
          <w:sz w:val="22"/>
          <w:szCs w:val="24"/>
        </w:rPr>
        <w:t>National Library of Medicine</w:t>
      </w:r>
      <w:r w:rsidRPr="00E24557">
        <w:rPr>
          <w:rFonts w:ascii="Georgia" w:hAnsi="Georgia" w:cs="Times New Roman"/>
          <w:noProof/>
          <w:sz w:val="22"/>
          <w:szCs w:val="24"/>
        </w:rPr>
        <w:t xml:space="preserve">, </w:t>
      </w:r>
      <w:r w:rsidRPr="00E24557">
        <w:rPr>
          <w:rFonts w:ascii="Georgia" w:hAnsi="Georgia" w:cs="Times New Roman"/>
          <w:i/>
          <w:iCs/>
          <w:noProof/>
          <w:sz w:val="22"/>
          <w:szCs w:val="24"/>
        </w:rPr>
        <w:t>15</w:t>
      </w:r>
      <w:r w:rsidRPr="00E24557">
        <w:rPr>
          <w:rFonts w:ascii="Georgia" w:hAnsi="Georgia" w:cs="Times New Roman"/>
          <w:noProof/>
          <w:sz w:val="22"/>
          <w:szCs w:val="24"/>
        </w:rPr>
        <w:t>(5).</w:t>
      </w:r>
    </w:p>
    <w:p w14:paraId="5FBDADF2" w14:textId="231D2516" w:rsidR="003C0E97" w:rsidRPr="00101CF9" w:rsidRDefault="00101CF9" w:rsidP="00256775">
      <w:pPr>
        <w:tabs>
          <w:tab w:val="left" w:pos="426"/>
        </w:tabs>
        <w:spacing w:after="0" w:line="240" w:lineRule="auto"/>
        <w:ind w:left="567" w:hanging="567"/>
        <w:jc w:val="both"/>
        <w:rPr>
          <w:rFonts w:ascii="Georgia" w:hAnsi="Georgia"/>
          <w:sz w:val="22"/>
          <w:szCs w:val="22"/>
        </w:rPr>
      </w:pPr>
      <w:r w:rsidRPr="00101CF9">
        <w:rPr>
          <w:rFonts w:ascii="Georgia" w:hAnsi="Georgia"/>
          <w:sz w:val="22"/>
          <w:szCs w:val="22"/>
        </w:rPr>
        <w:fldChar w:fldCharType="end"/>
      </w:r>
      <w:bookmarkEnd w:id="0"/>
    </w:p>
    <w:sectPr w:rsidR="003C0E97" w:rsidRPr="00101CF9" w:rsidSect="00803D0A">
      <w:type w:val="continuous"/>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1E1A2" w14:textId="77777777" w:rsidR="00AA7D05" w:rsidRDefault="00AA7D05" w:rsidP="00FC2BE2">
      <w:pPr>
        <w:spacing w:after="0" w:line="240" w:lineRule="auto"/>
      </w:pPr>
      <w:r>
        <w:separator/>
      </w:r>
    </w:p>
  </w:endnote>
  <w:endnote w:type="continuationSeparator" w:id="0">
    <w:p w14:paraId="7DB5383F" w14:textId="77777777" w:rsidR="00AA7D05" w:rsidRDefault="00AA7D05"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79"/>
      <w:gridCol w:w="4447"/>
    </w:tblGrid>
    <w:tr w:rsidR="006E2ECF" w14:paraId="387BBDEB" w14:textId="77777777" w:rsidTr="004F2B5E">
      <w:trPr>
        <w:trHeight w:hRule="exact" w:val="115"/>
        <w:jc w:val="center"/>
      </w:trPr>
      <w:tc>
        <w:tcPr>
          <w:tcW w:w="4686" w:type="dxa"/>
          <w:shd w:val="clear" w:color="auto" w:fill="D9D9D9" w:themeFill="background1" w:themeFillShade="D9"/>
          <w:tcMar>
            <w:top w:w="0" w:type="dxa"/>
            <w:bottom w:w="0" w:type="dxa"/>
          </w:tcMar>
        </w:tcPr>
        <w:p w14:paraId="444C1582" w14:textId="77777777" w:rsidR="006E2ECF" w:rsidRDefault="006E2ECF"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6E2ECF" w:rsidRDefault="006E2ECF" w:rsidP="00FC2BE2">
          <w:pPr>
            <w:pStyle w:val="Header"/>
            <w:tabs>
              <w:tab w:val="clear" w:pos="4680"/>
              <w:tab w:val="clear" w:pos="9360"/>
            </w:tabs>
            <w:jc w:val="right"/>
            <w:rPr>
              <w:caps/>
              <w:sz w:val="18"/>
            </w:rPr>
          </w:pPr>
        </w:p>
      </w:tc>
    </w:tr>
    <w:tr w:rsidR="006E2ECF" w:rsidRPr="00295BEE" w14:paraId="006193AD" w14:textId="77777777" w:rsidTr="004F2B5E">
      <w:trPr>
        <w:jc w:val="center"/>
      </w:trPr>
      <w:sdt>
        <w:sdtPr>
          <w:rPr>
            <w:rFonts w:ascii="Georgia" w:eastAsia="Bodoni" w:hAnsi="Georgia" w:cs="Bodoni"/>
            <w:sz w:val="18"/>
            <w:szCs w:val="18"/>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6B13F48F" w:rsidR="006E2ECF" w:rsidRPr="00295BEE" w:rsidRDefault="006E2ECF" w:rsidP="00FC2BE2">
              <w:pPr>
                <w:pStyle w:val="Footer"/>
                <w:tabs>
                  <w:tab w:val="clear" w:pos="4680"/>
                  <w:tab w:val="clear" w:pos="9360"/>
                </w:tabs>
                <w:rPr>
                  <w:rFonts w:ascii="Century" w:hAnsi="Century"/>
                  <w:caps/>
                  <w:color w:val="808080" w:themeColor="background1" w:themeShade="80"/>
                  <w:sz w:val="16"/>
                  <w:szCs w:val="16"/>
                </w:rPr>
              </w:pPr>
              <w:r w:rsidRPr="00BF7A1F">
                <w:rPr>
                  <w:rFonts w:ascii="Georgia" w:eastAsia="Bodoni" w:hAnsi="Georgia" w:cs="Bodoni"/>
                  <w:sz w:val="18"/>
                  <w:szCs w:val="18"/>
                </w:rPr>
                <w:t>coresponde email : dwipratiwi.kasmara@gmail.com</w:t>
              </w:r>
            </w:p>
          </w:tc>
        </w:sdtContent>
      </w:sdt>
      <w:tc>
        <w:tcPr>
          <w:tcW w:w="4674" w:type="dxa"/>
          <w:shd w:val="clear" w:color="auto" w:fill="auto"/>
          <w:vAlign w:val="center"/>
        </w:tcPr>
        <w:p w14:paraId="53124EB0" w14:textId="77777777" w:rsidR="006E2ECF" w:rsidRPr="00295BEE" w:rsidRDefault="006E2ECF"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6E2ECF" w:rsidRDefault="006E2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7C553" w14:textId="77777777" w:rsidR="00AA7D05" w:rsidRDefault="00AA7D05" w:rsidP="00FC2BE2">
      <w:pPr>
        <w:spacing w:after="0" w:line="240" w:lineRule="auto"/>
      </w:pPr>
      <w:r>
        <w:separator/>
      </w:r>
    </w:p>
  </w:footnote>
  <w:footnote w:type="continuationSeparator" w:id="0">
    <w:p w14:paraId="6683FC39" w14:textId="77777777" w:rsidR="00AA7D05" w:rsidRDefault="00AA7D05"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14744" w14:textId="7D4CCF3A" w:rsidR="006E2ECF" w:rsidRDefault="006E2ECF">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6E2ECF" w:rsidRPr="00295BEE" w:rsidRDefault="006E2ECF"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2E67A016" w:rsidR="006E2ECF" w:rsidRDefault="006E2EC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Pr>
                                <w:rFonts w:ascii="Britannic Bold" w:hAnsi="Britannic Bold"/>
                                <w:color w:val="0E489E"/>
                                <w:sz w:val="22"/>
                                <w:szCs w:val="22"/>
                              </w:rPr>
                              <w:t xml:space="preserve">1, No </w:t>
                            </w:r>
                            <w:proofErr w:type="gramStart"/>
                            <w:r>
                              <w:rPr>
                                <w:rFonts w:ascii="Britannic Bold" w:hAnsi="Britannic Bold"/>
                                <w:color w:val="0E489E"/>
                                <w:sz w:val="22"/>
                                <w:szCs w:val="22"/>
                              </w:rPr>
                              <w:t>2 ,</w:t>
                            </w:r>
                            <w:proofErr w:type="gramEnd"/>
                            <w:r>
                              <w:rPr>
                                <w:rFonts w:ascii="Britannic Bold" w:hAnsi="Britannic Bold"/>
                                <w:color w:val="0E489E"/>
                                <w:sz w:val="22"/>
                                <w:szCs w:val="22"/>
                              </w:rPr>
                              <w:t xml:space="preserve"> Oktober</w:t>
                            </w:r>
                            <w:r w:rsidRPr="00295BEE">
                              <w:rPr>
                                <w:rFonts w:ascii="Britannic Bold" w:hAnsi="Britannic Bold"/>
                                <w:color w:val="0E489E"/>
                                <w:sz w:val="22"/>
                                <w:szCs w:val="22"/>
                              </w:rPr>
                              <w:t xml:space="preserve"> 2022, pp</w:t>
                            </w:r>
                          </w:p>
                          <w:p w14:paraId="6F9A4D7D" w14:textId="282379C9" w:rsidR="006E2ECF" w:rsidRDefault="006E2EC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6E2ECF" w:rsidRDefault="006E2ECF"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6E2ECF" w:rsidRPr="00295BEE" w:rsidRDefault="006E2ECF"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2E67A016" w:rsidR="006E2ECF" w:rsidRDefault="006E2EC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Pr>
                          <w:rFonts w:ascii="Britannic Bold" w:hAnsi="Britannic Bold"/>
                          <w:color w:val="0E489E"/>
                          <w:sz w:val="22"/>
                          <w:szCs w:val="22"/>
                        </w:rPr>
                        <w:t xml:space="preserve">1, No </w:t>
                      </w:r>
                      <w:proofErr w:type="gramStart"/>
                      <w:r>
                        <w:rPr>
                          <w:rFonts w:ascii="Britannic Bold" w:hAnsi="Britannic Bold"/>
                          <w:color w:val="0E489E"/>
                          <w:sz w:val="22"/>
                          <w:szCs w:val="22"/>
                        </w:rPr>
                        <w:t>2 ,</w:t>
                      </w:r>
                      <w:proofErr w:type="gramEnd"/>
                      <w:r>
                        <w:rPr>
                          <w:rFonts w:ascii="Britannic Bold" w:hAnsi="Britannic Bold"/>
                          <w:color w:val="0E489E"/>
                          <w:sz w:val="22"/>
                          <w:szCs w:val="22"/>
                        </w:rPr>
                        <w:t xml:space="preserve"> Oktober</w:t>
                      </w:r>
                      <w:r w:rsidRPr="00295BEE">
                        <w:rPr>
                          <w:rFonts w:ascii="Britannic Bold" w:hAnsi="Britannic Bold"/>
                          <w:color w:val="0E489E"/>
                          <w:sz w:val="22"/>
                          <w:szCs w:val="22"/>
                        </w:rPr>
                        <w:t xml:space="preserve"> 2022, pp</w:t>
                      </w:r>
                    </w:p>
                    <w:p w14:paraId="6F9A4D7D" w14:textId="282379C9" w:rsidR="006E2ECF" w:rsidRDefault="006E2EC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6E2ECF" w:rsidRDefault="006E2ECF"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E2"/>
    <w:rsid w:val="00010ACD"/>
    <w:rsid w:val="00091CFB"/>
    <w:rsid w:val="00100819"/>
    <w:rsid w:val="00101CF9"/>
    <w:rsid w:val="0010617A"/>
    <w:rsid w:val="001B6B74"/>
    <w:rsid w:val="001D6FBF"/>
    <w:rsid w:val="00256775"/>
    <w:rsid w:val="002F370A"/>
    <w:rsid w:val="00360F6C"/>
    <w:rsid w:val="003C0E97"/>
    <w:rsid w:val="00410F15"/>
    <w:rsid w:val="004228B4"/>
    <w:rsid w:val="004566DF"/>
    <w:rsid w:val="00457BA4"/>
    <w:rsid w:val="004C5975"/>
    <w:rsid w:val="004F2B5E"/>
    <w:rsid w:val="0050743C"/>
    <w:rsid w:val="005379D0"/>
    <w:rsid w:val="00591A4B"/>
    <w:rsid w:val="00634A5D"/>
    <w:rsid w:val="006C665E"/>
    <w:rsid w:val="006E2ECF"/>
    <w:rsid w:val="00735B35"/>
    <w:rsid w:val="007759CA"/>
    <w:rsid w:val="007C3CB8"/>
    <w:rsid w:val="00802603"/>
    <w:rsid w:val="00803D0A"/>
    <w:rsid w:val="008957E8"/>
    <w:rsid w:val="008D2B6E"/>
    <w:rsid w:val="0094113F"/>
    <w:rsid w:val="00970DB4"/>
    <w:rsid w:val="009A2B61"/>
    <w:rsid w:val="009D7625"/>
    <w:rsid w:val="00A73B70"/>
    <w:rsid w:val="00A77862"/>
    <w:rsid w:val="00A96D17"/>
    <w:rsid w:val="00AA7D05"/>
    <w:rsid w:val="00AC3EBA"/>
    <w:rsid w:val="00BB69EE"/>
    <w:rsid w:val="00BD7DA2"/>
    <w:rsid w:val="00BF54E9"/>
    <w:rsid w:val="00BF7A1F"/>
    <w:rsid w:val="00CC64CF"/>
    <w:rsid w:val="00D4305A"/>
    <w:rsid w:val="00DA4581"/>
    <w:rsid w:val="00DD589C"/>
    <w:rsid w:val="00E24557"/>
    <w:rsid w:val="00F33143"/>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15:chartTrackingRefBased/>
  <w15:docId w15:val="{5556528A-D79F-4DD2-8657-00B6549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F15"/>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table" w:styleId="TableGrid">
    <w:name w:val="Table Grid"/>
    <w:basedOn w:val="TableNormal"/>
    <w:uiPriority w:val="59"/>
    <w:rsid w:val="00803D0A"/>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414213">
      <w:bodyDiv w:val="1"/>
      <w:marLeft w:val="0"/>
      <w:marRight w:val="0"/>
      <w:marTop w:val="0"/>
      <w:marBottom w:val="0"/>
      <w:divBdr>
        <w:top w:val="none" w:sz="0" w:space="0" w:color="auto"/>
        <w:left w:val="none" w:sz="0" w:space="0" w:color="auto"/>
        <w:bottom w:val="none" w:sz="0" w:space="0" w:color="auto"/>
        <w:right w:val="none" w:sz="0" w:space="0" w:color="auto"/>
      </w:divBdr>
    </w:div>
    <w:div w:id="895778728">
      <w:bodyDiv w:val="1"/>
      <w:marLeft w:val="0"/>
      <w:marRight w:val="0"/>
      <w:marTop w:val="0"/>
      <w:marBottom w:val="0"/>
      <w:divBdr>
        <w:top w:val="none" w:sz="0" w:space="0" w:color="auto"/>
        <w:left w:val="none" w:sz="0" w:space="0" w:color="auto"/>
        <w:bottom w:val="none" w:sz="0" w:space="0" w:color="auto"/>
        <w:right w:val="none" w:sz="0" w:space="0" w:color="auto"/>
      </w:divBdr>
    </w:div>
    <w:div w:id="2003466359">
      <w:bodyDiv w:val="1"/>
      <w:marLeft w:val="0"/>
      <w:marRight w:val="0"/>
      <w:marTop w:val="0"/>
      <w:marBottom w:val="0"/>
      <w:divBdr>
        <w:top w:val="none" w:sz="0" w:space="0" w:color="auto"/>
        <w:left w:val="none" w:sz="0" w:space="0" w:color="auto"/>
        <w:bottom w:val="none" w:sz="0" w:space="0" w:color="auto"/>
        <w:right w:val="none" w:sz="0" w:space="0" w:color="auto"/>
      </w:divBdr>
    </w:div>
    <w:div w:id="20901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9F"/>
    <w:rsid w:val="0001779F"/>
    <w:rsid w:val="00250B8B"/>
    <w:rsid w:val="0052217A"/>
    <w:rsid w:val="007621ED"/>
    <w:rsid w:val="007A11CD"/>
    <w:rsid w:val="007D7886"/>
    <w:rsid w:val="008C36FE"/>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00FCB-B00E-4940-B51F-9D6DB0E8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6774</Words>
  <Characters>38618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coresponde email : dwipratiwi.kasmara@gmail.com</dc:creator>
  <cp:keywords/>
  <dc:description/>
  <cp:lastModifiedBy>Microsoft account</cp:lastModifiedBy>
  <cp:revision>5</cp:revision>
  <dcterms:created xsi:type="dcterms:W3CDTF">2023-05-22T18:57:00Z</dcterms:created>
  <dcterms:modified xsi:type="dcterms:W3CDTF">2023-06-24T03:30:00Z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6d60784d-0bfa-30db-a615-c54751392224</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