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E33" w:rsidRPr="00204A8D" w:rsidRDefault="00654E33" w:rsidP="001D2B62">
      <w:pPr>
        <w:spacing w:after="0" w:line="240" w:lineRule="auto"/>
        <w:jc w:val="center"/>
        <w:rPr>
          <w:rFonts w:ascii="Times New Roman" w:hAnsi="Times New Roman" w:cs="Times New Roman"/>
          <w:b/>
          <w:sz w:val="24"/>
          <w:szCs w:val="24"/>
        </w:rPr>
      </w:pPr>
      <w:r w:rsidRPr="00204A8D">
        <w:rPr>
          <w:rFonts w:ascii="Times New Roman" w:hAnsi="Times New Roman" w:cs="Times New Roman"/>
          <w:b/>
          <w:sz w:val="24"/>
          <w:szCs w:val="24"/>
        </w:rPr>
        <w:t xml:space="preserve">PENGARUH MOBILISASI DINI TERHADAP PENYEMBUHAN LUKA </w:t>
      </w:r>
    </w:p>
    <w:p w:rsidR="00654E33" w:rsidRPr="00204A8D" w:rsidRDefault="00654E33" w:rsidP="001D2B62">
      <w:pPr>
        <w:spacing w:after="0" w:line="240" w:lineRule="auto"/>
        <w:jc w:val="center"/>
        <w:rPr>
          <w:rFonts w:ascii="Times New Roman" w:hAnsi="Times New Roman" w:cs="Times New Roman"/>
          <w:b/>
          <w:i/>
          <w:sz w:val="24"/>
          <w:szCs w:val="24"/>
          <w:lang w:val="en-US"/>
        </w:rPr>
      </w:pPr>
      <w:r w:rsidRPr="00204A8D">
        <w:rPr>
          <w:rFonts w:ascii="Times New Roman" w:hAnsi="Times New Roman" w:cs="Times New Roman"/>
          <w:b/>
          <w:i/>
          <w:sz w:val="24"/>
          <w:szCs w:val="24"/>
        </w:rPr>
        <w:t>POST OPERASI SECTIO CAESARIA</w:t>
      </w:r>
      <w:r w:rsidRPr="00204A8D">
        <w:rPr>
          <w:rFonts w:ascii="Times New Roman" w:hAnsi="Times New Roman" w:cs="Times New Roman"/>
          <w:b/>
          <w:i/>
          <w:sz w:val="24"/>
          <w:szCs w:val="24"/>
          <w:lang w:val="en-US"/>
        </w:rPr>
        <w:t xml:space="preserve"> DI RS SYAFIRA PEKANBARU TAHUN 2015 </w:t>
      </w:r>
    </w:p>
    <w:p w:rsidR="001D2B62" w:rsidRDefault="001D2B62" w:rsidP="001D2B62">
      <w:pPr>
        <w:spacing w:after="0" w:line="240" w:lineRule="auto"/>
        <w:jc w:val="center"/>
        <w:rPr>
          <w:rFonts w:ascii="Times New Roman" w:hAnsi="Times New Roman" w:cs="Times New Roman"/>
          <w:b/>
          <w:sz w:val="24"/>
          <w:szCs w:val="24"/>
          <w:lang w:val="en-US"/>
        </w:rPr>
      </w:pPr>
    </w:p>
    <w:p w:rsidR="00654E33" w:rsidRPr="00204A8D" w:rsidRDefault="00722E70" w:rsidP="001D2B62">
      <w:pPr>
        <w:spacing w:after="0" w:line="240" w:lineRule="auto"/>
        <w:jc w:val="center"/>
        <w:rPr>
          <w:rFonts w:ascii="Times New Roman" w:hAnsi="Times New Roman" w:cs="Times New Roman"/>
          <w:b/>
          <w:sz w:val="24"/>
          <w:szCs w:val="24"/>
          <w:lang w:val="en-US"/>
        </w:rPr>
      </w:pPr>
      <w:r w:rsidRPr="00204A8D">
        <w:rPr>
          <w:rFonts w:ascii="Times New Roman" w:hAnsi="Times New Roman" w:cs="Times New Roman"/>
          <w:b/>
          <w:sz w:val="24"/>
          <w:szCs w:val="24"/>
          <w:lang w:val="en-US"/>
        </w:rPr>
        <w:t>WIWIEK</w:t>
      </w:r>
      <w:r>
        <w:rPr>
          <w:rFonts w:ascii="Times New Roman" w:hAnsi="Times New Roman" w:cs="Times New Roman"/>
          <w:b/>
          <w:sz w:val="24"/>
          <w:szCs w:val="24"/>
          <w:lang w:val="en-US"/>
        </w:rPr>
        <w:t xml:space="preserve"> DELVIRA</w:t>
      </w:r>
      <w:r w:rsidRPr="00204A8D">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Pr="00204A8D">
        <w:rPr>
          <w:rFonts w:ascii="Times New Roman" w:hAnsi="Times New Roman" w:cs="Times New Roman"/>
          <w:b/>
          <w:sz w:val="24"/>
          <w:szCs w:val="24"/>
          <w:lang w:val="en-US"/>
        </w:rPr>
        <w:t>FATMI</w:t>
      </w:r>
      <w:r>
        <w:rPr>
          <w:rFonts w:ascii="Times New Roman" w:hAnsi="Times New Roman" w:cs="Times New Roman"/>
          <w:b/>
          <w:sz w:val="24"/>
          <w:szCs w:val="24"/>
          <w:lang w:val="en-US"/>
        </w:rPr>
        <w:t xml:space="preserve"> </w:t>
      </w:r>
      <w:r w:rsidRPr="00204A8D">
        <w:rPr>
          <w:rFonts w:ascii="Times New Roman" w:hAnsi="Times New Roman" w:cs="Times New Roman"/>
          <w:b/>
          <w:sz w:val="24"/>
          <w:szCs w:val="24"/>
          <w:lang w:val="en-US"/>
        </w:rPr>
        <w:t>AGUS,</w:t>
      </w:r>
      <w:r>
        <w:rPr>
          <w:rFonts w:ascii="Times New Roman" w:hAnsi="Times New Roman" w:cs="Times New Roman"/>
          <w:b/>
          <w:sz w:val="24"/>
          <w:szCs w:val="24"/>
          <w:lang w:val="en-US"/>
        </w:rPr>
        <w:t xml:space="preserve"> </w:t>
      </w:r>
      <w:r w:rsidRPr="00204A8D">
        <w:rPr>
          <w:rFonts w:ascii="Times New Roman" w:hAnsi="Times New Roman" w:cs="Times New Roman"/>
          <w:b/>
          <w:sz w:val="24"/>
          <w:szCs w:val="24"/>
          <w:lang w:val="en-US"/>
        </w:rPr>
        <w:t>JPV</w:t>
      </w:r>
      <w:r>
        <w:rPr>
          <w:rFonts w:ascii="Times New Roman" w:hAnsi="Times New Roman" w:cs="Times New Roman"/>
          <w:b/>
          <w:sz w:val="24"/>
          <w:szCs w:val="24"/>
          <w:lang w:val="en-US"/>
        </w:rPr>
        <w:t xml:space="preserve"> </w:t>
      </w:r>
      <w:r w:rsidRPr="00204A8D">
        <w:rPr>
          <w:rFonts w:ascii="Times New Roman" w:hAnsi="Times New Roman" w:cs="Times New Roman"/>
          <w:b/>
          <w:sz w:val="24"/>
          <w:szCs w:val="24"/>
          <w:lang w:val="en-US"/>
        </w:rPr>
        <w:t>SONDANG</w:t>
      </w:r>
      <w:r>
        <w:rPr>
          <w:rFonts w:ascii="Times New Roman" w:hAnsi="Times New Roman" w:cs="Times New Roman"/>
          <w:b/>
          <w:sz w:val="24"/>
          <w:szCs w:val="24"/>
          <w:lang w:val="en-US"/>
        </w:rPr>
        <w:t>*</w:t>
      </w:r>
    </w:p>
    <w:p w:rsidR="00654E33" w:rsidRPr="00570886" w:rsidRDefault="001D2B62" w:rsidP="001D2B62">
      <w:pPr>
        <w:spacing w:after="0" w:line="240" w:lineRule="auto"/>
        <w:jc w:val="center"/>
        <w:rPr>
          <w:rFonts w:ascii="Times New Roman" w:hAnsi="Times New Roman" w:cs="Times New Roman"/>
          <w:i/>
          <w:sz w:val="24"/>
          <w:szCs w:val="24"/>
          <w:lang w:val="en-US"/>
        </w:rPr>
      </w:pPr>
      <w:bookmarkStart w:id="0" w:name="_GoBack"/>
      <w:r w:rsidRPr="00570886">
        <w:rPr>
          <w:rFonts w:ascii="Times New Roman" w:hAnsi="Times New Roman" w:cs="Times New Roman"/>
          <w:i/>
          <w:szCs w:val="24"/>
          <w:lang w:val="en-US"/>
        </w:rPr>
        <w:t>*</w:t>
      </w:r>
      <w:r w:rsidR="00336D3E" w:rsidRPr="00570886">
        <w:rPr>
          <w:rFonts w:ascii="Times New Roman" w:hAnsi="Times New Roman" w:cs="Times New Roman"/>
          <w:i/>
          <w:szCs w:val="24"/>
          <w:lang w:val="en-US"/>
        </w:rPr>
        <w:t>Dosen Prodi DIII Keperawatan</w:t>
      </w:r>
      <w:r w:rsidRPr="00570886">
        <w:rPr>
          <w:rFonts w:ascii="Times New Roman" w:hAnsi="Times New Roman" w:cs="Times New Roman"/>
          <w:i/>
          <w:szCs w:val="24"/>
          <w:lang w:val="en-US"/>
        </w:rPr>
        <w:t xml:space="preserve"> </w:t>
      </w:r>
      <w:r w:rsidR="00336D3E" w:rsidRPr="00570886">
        <w:rPr>
          <w:rFonts w:ascii="Times New Roman" w:hAnsi="Times New Roman" w:cs="Times New Roman"/>
          <w:i/>
          <w:szCs w:val="24"/>
          <w:lang w:val="en-US"/>
        </w:rPr>
        <w:t>Poltekkes</w:t>
      </w:r>
      <w:r w:rsidRPr="00570886">
        <w:rPr>
          <w:rFonts w:ascii="Times New Roman" w:hAnsi="Times New Roman" w:cs="Times New Roman"/>
          <w:i/>
          <w:szCs w:val="24"/>
          <w:lang w:val="en-US"/>
        </w:rPr>
        <w:t xml:space="preserve"> </w:t>
      </w:r>
      <w:r w:rsidR="00336D3E" w:rsidRPr="00570886">
        <w:rPr>
          <w:rFonts w:ascii="Times New Roman" w:hAnsi="Times New Roman" w:cs="Times New Roman"/>
          <w:i/>
          <w:szCs w:val="24"/>
          <w:lang w:val="en-US"/>
        </w:rPr>
        <w:t>Kemenkes Riau</w:t>
      </w:r>
      <w:bookmarkEnd w:id="0"/>
    </w:p>
    <w:p w:rsidR="00115698" w:rsidRPr="00204A8D" w:rsidRDefault="00115698" w:rsidP="001D2B62">
      <w:pPr>
        <w:spacing w:after="0" w:line="240" w:lineRule="auto"/>
        <w:rPr>
          <w:rFonts w:ascii="Times New Roman" w:hAnsi="Times New Roman" w:cs="Times New Roman"/>
          <w:sz w:val="24"/>
          <w:szCs w:val="24"/>
          <w:lang w:val="en-US"/>
        </w:rPr>
      </w:pPr>
    </w:p>
    <w:p w:rsidR="00336D3E" w:rsidRPr="001D2B62" w:rsidRDefault="00336D3E" w:rsidP="001D2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1D2B62">
        <w:rPr>
          <w:rFonts w:ascii="Times New Roman" w:eastAsia="Times New Roman" w:hAnsi="Times New Roman" w:cs="Times New Roman"/>
          <w:b/>
          <w:sz w:val="24"/>
          <w:szCs w:val="24"/>
        </w:rPr>
        <w:t>ABSTRACT</w:t>
      </w:r>
    </w:p>
    <w:p w:rsidR="00D619CE" w:rsidRDefault="00336D3E" w:rsidP="001D2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US"/>
        </w:rPr>
      </w:pPr>
      <w:r w:rsidRPr="001D2B62">
        <w:rPr>
          <w:rFonts w:ascii="Times New Roman" w:eastAsia="Times New Roman" w:hAnsi="Times New Roman" w:cs="Times New Roman"/>
          <w:i/>
          <w:sz w:val="24"/>
          <w:szCs w:val="24"/>
        </w:rPr>
        <w:t>Maternal mortality used as a measure of success towards achieving the MDG's targets, namely the 75% reduction in maternal mortality ratio. In developing countries the frequency of maternal deaths reported to range between 0.3-0.7%, while in developed countries the figure is smaller, which 0.05-0.1% (Widjanarko, 2008). In accordance with the health paradigm without abandoning efforts to restore the health of patients, the need for early mobilization gradually for sectio caesarea postoperative patients while in hospital. The purpose of this study was to determine the effect of early mobilization on wound healing post sectio caesarea in RS Syafira Pekanbaru. The benefits of this research are as fulfilling the Minimum Service Standards (MSS) for the hospital that can be used as eviden based practice in the provision of nursing services independently. This study was conducted in inpatient obstetric in RS Syafira Pekanbaru  on October-November 2015 with a sample of 20 respondents. The research methodology used is the cross-sectional study design. Analysis of the data used in the analysis of univariate and bivariate (t test dependent), the data were processed using a computerized program. The results obtained from this research that the influence of early mobilization with postoperative wound healing secsio Caesaria with P value (0.007).</w:t>
      </w:r>
    </w:p>
    <w:p w:rsidR="001D2B62" w:rsidRPr="001D2B62" w:rsidRDefault="001D2B62" w:rsidP="001D2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lang w:val="en-US"/>
        </w:rPr>
      </w:pPr>
    </w:p>
    <w:p w:rsidR="00D619CE" w:rsidRDefault="00336D3E" w:rsidP="001D2B62">
      <w:pPr>
        <w:spacing w:after="0" w:line="240" w:lineRule="auto"/>
        <w:rPr>
          <w:rFonts w:ascii="Times New Roman" w:hAnsi="Times New Roman" w:cs="Times New Roman"/>
          <w:i/>
          <w:sz w:val="24"/>
          <w:szCs w:val="24"/>
          <w:lang w:val="en-US"/>
        </w:rPr>
      </w:pPr>
      <w:r w:rsidRPr="001D2B62">
        <w:rPr>
          <w:rFonts w:ascii="Times New Roman" w:hAnsi="Times New Roman" w:cs="Times New Roman"/>
          <w:i/>
          <w:sz w:val="24"/>
          <w:szCs w:val="24"/>
          <w:lang w:val="en-US"/>
        </w:rPr>
        <w:t xml:space="preserve">References </w:t>
      </w:r>
      <w:r w:rsidRPr="001D2B62">
        <w:rPr>
          <w:rFonts w:ascii="Times New Roman" w:hAnsi="Times New Roman" w:cs="Times New Roman"/>
          <w:i/>
          <w:sz w:val="24"/>
          <w:szCs w:val="24"/>
          <w:lang w:val="en-US"/>
        </w:rPr>
        <w:tab/>
        <w:t xml:space="preserve">: 17 ( 2004-2011) </w:t>
      </w:r>
    </w:p>
    <w:p w:rsidR="00336D3E" w:rsidRPr="001D2B62" w:rsidRDefault="00336D3E" w:rsidP="001D2B62">
      <w:pPr>
        <w:spacing w:after="0" w:line="240" w:lineRule="auto"/>
        <w:rPr>
          <w:rFonts w:ascii="Times New Roman" w:hAnsi="Times New Roman" w:cs="Times New Roman"/>
          <w:i/>
          <w:sz w:val="24"/>
          <w:szCs w:val="24"/>
          <w:lang w:val="en-US"/>
        </w:rPr>
      </w:pPr>
      <w:r w:rsidRPr="001D2B62">
        <w:rPr>
          <w:rFonts w:ascii="Times New Roman" w:hAnsi="Times New Roman" w:cs="Times New Roman"/>
          <w:i/>
          <w:sz w:val="24"/>
          <w:szCs w:val="24"/>
          <w:lang w:val="en-US"/>
        </w:rPr>
        <w:t>Keywords</w:t>
      </w:r>
      <w:r w:rsidRPr="001D2B62">
        <w:rPr>
          <w:rFonts w:ascii="Times New Roman" w:hAnsi="Times New Roman" w:cs="Times New Roman"/>
          <w:i/>
          <w:sz w:val="24"/>
          <w:szCs w:val="24"/>
          <w:lang w:val="en-US"/>
        </w:rPr>
        <w:tab/>
        <w:t xml:space="preserve">: </w:t>
      </w:r>
      <w:r w:rsidRPr="001D2B62">
        <w:rPr>
          <w:rFonts w:ascii="Times New Roman" w:eastAsia="Times New Roman" w:hAnsi="Times New Roman" w:cs="Times New Roman"/>
          <w:i/>
          <w:sz w:val="24"/>
          <w:szCs w:val="24"/>
        </w:rPr>
        <w:t>early mobilization, wound healing post sectio caesarea</w:t>
      </w:r>
    </w:p>
    <w:p w:rsidR="00D619CE" w:rsidRDefault="00D619CE" w:rsidP="001D2B62">
      <w:pPr>
        <w:spacing w:after="0" w:line="240" w:lineRule="auto"/>
        <w:rPr>
          <w:rFonts w:ascii="Times New Roman" w:hAnsi="Times New Roman" w:cs="Times New Roman"/>
          <w:sz w:val="24"/>
          <w:szCs w:val="24"/>
          <w:lang w:val="en-US"/>
        </w:rPr>
      </w:pPr>
    </w:p>
    <w:p w:rsidR="00C71741" w:rsidRPr="00204A8D" w:rsidRDefault="00C71741" w:rsidP="001D2B62">
      <w:pPr>
        <w:spacing w:after="0" w:line="240" w:lineRule="auto"/>
        <w:rPr>
          <w:rFonts w:ascii="Times New Roman" w:hAnsi="Times New Roman" w:cs="Times New Roman"/>
          <w:sz w:val="24"/>
          <w:szCs w:val="24"/>
          <w:lang w:val="en-US"/>
        </w:rPr>
        <w:sectPr w:rsidR="00C71741" w:rsidRPr="00204A8D" w:rsidSect="003029C4">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2268" w:header="706" w:footer="706" w:gutter="0"/>
          <w:pgNumType w:start="91"/>
          <w:cols w:space="708"/>
          <w:titlePg/>
          <w:docGrid w:linePitch="360"/>
        </w:sectPr>
      </w:pPr>
    </w:p>
    <w:p w:rsidR="00D619CE" w:rsidRPr="00204A8D" w:rsidRDefault="00D619CE" w:rsidP="001D2B62">
      <w:pPr>
        <w:spacing w:after="0" w:line="240" w:lineRule="auto"/>
        <w:rPr>
          <w:rFonts w:ascii="Times New Roman" w:hAnsi="Times New Roman" w:cs="Times New Roman"/>
          <w:b/>
          <w:sz w:val="24"/>
          <w:szCs w:val="24"/>
          <w:lang w:val="en-US"/>
        </w:rPr>
      </w:pPr>
      <w:r w:rsidRPr="00204A8D">
        <w:rPr>
          <w:rFonts w:ascii="Times New Roman" w:hAnsi="Times New Roman" w:cs="Times New Roman"/>
          <w:b/>
          <w:sz w:val="24"/>
          <w:szCs w:val="24"/>
          <w:lang w:val="en-US"/>
        </w:rPr>
        <w:t xml:space="preserve">PENDAHULUAN </w:t>
      </w:r>
    </w:p>
    <w:p w:rsidR="00D619CE" w:rsidRPr="00204A8D" w:rsidRDefault="00D619CE" w:rsidP="006A3177">
      <w:pPr>
        <w:spacing w:after="0" w:line="240" w:lineRule="auto"/>
        <w:ind w:firstLine="720"/>
        <w:jc w:val="both"/>
        <w:rPr>
          <w:rFonts w:ascii="Times New Roman" w:hAnsi="Times New Roman" w:cs="Times New Roman"/>
          <w:sz w:val="24"/>
          <w:szCs w:val="24"/>
        </w:rPr>
      </w:pPr>
      <w:r w:rsidRPr="00204A8D">
        <w:rPr>
          <w:rFonts w:ascii="Times New Roman" w:hAnsi="Times New Roman" w:cs="Times New Roman"/>
          <w:sz w:val="24"/>
          <w:szCs w:val="24"/>
        </w:rPr>
        <w:t>Sesuai dengan paradigma sehat tanpa meninggalkan upaya pemulihan kesehatan penderita, perlu adanya mobilisasi dini secara bertahap bagi pasien post operatif sectio caesarea selama di rumah sakit.</w:t>
      </w:r>
      <w:r w:rsidR="00E22820">
        <w:rPr>
          <w:rFonts w:ascii="Times New Roman" w:hAnsi="Times New Roman" w:cs="Times New Roman"/>
          <w:sz w:val="24"/>
          <w:szCs w:val="24"/>
          <w:lang w:val="en-US"/>
        </w:rPr>
        <w:t xml:space="preserve"> </w:t>
      </w:r>
      <w:r w:rsidRPr="00204A8D">
        <w:rPr>
          <w:rFonts w:ascii="Times New Roman" w:hAnsi="Times New Roman" w:cs="Times New Roman"/>
          <w:sz w:val="24"/>
          <w:szCs w:val="24"/>
        </w:rPr>
        <w:t xml:space="preserve">Mobilisasi dini merupakan suatu tindakan rehabilitatif (pemulihan) yang dilakukan setelah pasien sadar dari pengaruh anastesi sesudah operasi. Mobilisasi dini </w:t>
      </w:r>
      <w:r w:rsidRPr="00204A8D">
        <w:rPr>
          <w:rFonts w:ascii="Times New Roman" w:hAnsi="Times New Roman" w:cs="Times New Roman"/>
          <w:i/>
          <w:sz w:val="24"/>
          <w:szCs w:val="24"/>
        </w:rPr>
        <w:t>(early ambulation)</w:t>
      </w:r>
      <w:r w:rsidRPr="00204A8D">
        <w:rPr>
          <w:rFonts w:ascii="Times New Roman" w:hAnsi="Times New Roman" w:cs="Times New Roman"/>
          <w:sz w:val="24"/>
          <w:szCs w:val="24"/>
        </w:rPr>
        <w:t xml:space="preserve"> ialah kebijaksanaan untuk selekas mungkin membimbing penderita keluar dari tempat tidurnya yang bermanfaat dalam mempercerpat pemulihan dan pencegahan </w:t>
      </w:r>
      <w:r w:rsidRPr="00204A8D">
        <w:rPr>
          <w:rFonts w:ascii="Times New Roman" w:hAnsi="Times New Roman" w:cs="Times New Roman"/>
          <w:sz w:val="24"/>
          <w:szCs w:val="24"/>
        </w:rPr>
        <w:t xml:space="preserve">komplikasi pasca bedah (Manuaba, 2010). </w:t>
      </w:r>
    </w:p>
    <w:p w:rsidR="00D619CE" w:rsidRPr="00204A8D" w:rsidRDefault="00D619CE" w:rsidP="006A3177">
      <w:pPr>
        <w:spacing w:after="0" w:line="240" w:lineRule="auto"/>
        <w:ind w:firstLine="720"/>
        <w:jc w:val="both"/>
        <w:rPr>
          <w:rFonts w:ascii="Times New Roman" w:hAnsi="Times New Roman" w:cs="Times New Roman"/>
          <w:sz w:val="24"/>
          <w:szCs w:val="24"/>
        </w:rPr>
      </w:pPr>
      <w:r w:rsidRPr="00204A8D">
        <w:rPr>
          <w:rFonts w:ascii="Times New Roman" w:hAnsi="Times New Roman" w:cs="Times New Roman"/>
          <w:sz w:val="24"/>
          <w:szCs w:val="24"/>
        </w:rPr>
        <w:t xml:space="preserve">Penyembuhan luka sectio caesarea yang buruk atau luka section caesarea yang tidak sembuh dianggap sebagai sebuah komplikasi masa lalu. Banyak wanita mengalami infeksi berat, luka yang rusak, abdomen robek dan pembentukan jaringan parut yang buruk, bahkan terkadang mengalami kematian sebagai akibatnya (Boyle, 2009). </w:t>
      </w:r>
    </w:p>
    <w:p w:rsidR="00D619CE" w:rsidRPr="00204A8D" w:rsidRDefault="00D619CE" w:rsidP="006A3177">
      <w:pPr>
        <w:spacing w:after="0" w:line="240" w:lineRule="auto"/>
        <w:ind w:firstLine="720"/>
        <w:jc w:val="both"/>
        <w:rPr>
          <w:rFonts w:ascii="Times New Roman" w:hAnsi="Times New Roman" w:cs="Times New Roman"/>
          <w:sz w:val="24"/>
          <w:szCs w:val="24"/>
        </w:rPr>
      </w:pPr>
      <w:r w:rsidRPr="00204A8D">
        <w:rPr>
          <w:rFonts w:ascii="Times New Roman" w:hAnsi="Times New Roman" w:cs="Times New Roman"/>
          <w:sz w:val="24"/>
          <w:szCs w:val="24"/>
        </w:rPr>
        <w:t xml:space="preserve">Menurut Kasdu (2007), mobilisasi dini post sectio caesarea dapat dilakukan secara bertahap sebagai berikut: setelah operasi, pada enam jam pertama ibu pasca operasi sectio caesarea harus tirah baring </w:t>
      </w:r>
      <w:r w:rsidRPr="00204A8D">
        <w:rPr>
          <w:rFonts w:ascii="Times New Roman" w:hAnsi="Times New Roman" w:cs="Times New Roman"/>
          <w:sz w:val="24"/>
          <w:szCs w:val="24"/>
        </w:rPr>
        <w:lastRenderedPageBreak/>
        <w:t xml:space="preserve">dulu. Mobilisasi dini yang bisa dilakukan adalah menggerakkan lengan, tangan, menggerakkan ujung jari kaki dan memutar pergelangan kaki, mengangkat tumit, menegangkan otot betis serta menekuk dan menggeser kaki. Setelah 6-10 jam, ibu diharuskan  untuk dapat miring kekiri dan kekanan untuk mencegah trombosis dan tromboemboli. Setelah 24 jam ibu dianjurkan untuk dapat mulai belajar untuk duduk. Setelah ibu dapat duduk, dianjurkan ibu belajar berjalan. </w:t>
      </w:r>
    </w:p>
    <w:p w:rsidR="00D619CE" w:rsidRPr="00204A8D" w:rsidRDefault="00D619CE" w:rsidP="006A3177">
      <w:pPr>
        <w:spacing w:after="0" w:line="240" w:lineRule="auto"/>
        <w:ind w:firstLine="720"/>
        <w:jc w:val="both"/>
        <w:rPr>
          <w:rFonts w:ascii="Times New Roman" w:hAnsi="Times New Roman" w:cs="Times New Roman"/>
          <w:sz w:val="24"/>
          <w:szCs w:val="24"/>
          <w:lang w:val="en-US"/>
        </w:rPr>
      </w:pPr>
      <w:r w:rsidRPr="00204A8D">
        <w:rPr>
          <w:rFonts w:ascii="Times New Roman" w:hAnsi="Times New Roman" w:cs="Times New Roman"/>
          <w:sz w:val="24"/>
          <w:szCs w:val="24"/>
        </w:rPr>
        <w:t xml:space="preserve">Berdasarkan data yang diperoleh di RS Syafira Pekanbaru jumlah ibu yang melahirkan sectio caesarea selama tahun 2013 adalah sebanyak 514 orang. Persalinan </w:t>
      </w:r>
      <w:r w:rsidRPr="00204A8D">
        <w:rPr>
          <w:rFonts w:ascii="Times New Roman" w:hAnsi="Times New Roman" w:cs="Times New Roman"/>
          <w:i/>
          <w:sz w:val="24"/>
          <w:szCs w:val="24"/>
        </w:rPr>
        <w:t>sectio caesarea</w:t>
      </w:r>
      <w:r w:rsidRPr="00204A8D">
        <w:rPr>
          <w:rFonts w:ascii="Times New Roman" w:hAnsi="Times New Roman" w:cs="Times New Roman"/>
          <w:sz w:val="24"/>
          <w:szCs w:val="24"/>
        </w:rPr>
        <w:t xml:space="preserve"> di dilakukan dengan berbagai indikasi baik dari faktor ibu maupun faktor janin. Faktor ibu diantaranya karena penyakit preeklamsia berat, ketuban pecah dini dan kelainan kontraksi rahim. Faktor janin sebagian besar disebabkan letak janin, kelainan plasenta baik plasenta previa maupun solutio plasenta dan karena gawat janin </w:t>
      </w:r>
      <w:r w:rsidRPr="00204A8D">
        <w:rPr>
          <w:rFonts w:ascii="Times New Roman" w:hAnsi="Times New Roman" w:cs="Times New Roman"/>
          <w:i/>
          <w:sz w:val="24"/>
          <w:szCs w:val="24"/>
        </w:rPr>
        <w:t>(fetal distress)</w:t>
      </w:r>
      <w:r w:rsidRPr="00204A8D">
        <w:rPr>
          <w:rFonts w:ascii="Times New Roman" w:hAnsi="Times New Roman" w:cs="Times New Roman"/>
          <w:sz w:val="24"/>
          <w:szCs w:val="24"/>
        </w:rPr>
        <w:t xml:space="preserve">. sementara  pada tahun 2014 dari bulan Januari s/d Desember terjadi peningkatan jumlah persalinan yang dilakukan secara </w:t>
      </w:r>
      <w:r w:rsidRPr="00204A8D">
        <w:rPr>
          <w:rFonts w:ascii="Times New Roman" w:hAnsi="Times New Roman" w:cs="Times New Roman"/>
          <w:i/>
          <w:sz w:val="24"/>
          <w:szCs w:val="24"/>
        </w:rPr>
        <w:t>sectio caesarea</w:t>
      </w:r>
      <w:r w:rsidRPr="00204A8D">
        <w:rPr>
          <w:rFonts w:ascii="Times New Roman" w:hAnsi="Times New Roman" w:cs="Times New Roman"/>
          <w:sz w:val="24"/>
          <w:szCs w:val="24"/>
        </w:rPr>
        <w:t xml:space="preserve"> sebanyak 603 orang.</w:t>
      </w:r>
    </w:p>
    <w:p w:rsidR="004B1DBF" w:rsidRPr="00204A8D" w:rsidRDefault="004B1DBF" w:rsidP="001D2B62">
      <w:pPr>
        <w:spacing w:after="0" w:line="240" w:lineRule="auto"/>
        <w:ind w:firstLine="567"/>
        <w:jc w:val="both"/>
        <w:rPr>
          <w:rFonts w:ascii="Times New Roman" w:hAnsi="Times New Roman" w:cs="Times New Roman"/>
          <w:sz w:val="24"/>
          <w:szCs w:val="24"/>
          <w:lang w:val="en-US"/>
        </w:rPr>
      </w:pPr>
    </w:p>
    <w:p w:rsidR="00D619CE" w:rsidRPr="00204A8D" w:rsidRDefault="00D619CE" w:rsidP="001D2B62">
      <w:pPr>
        <w:spacing w:after="0" w:line="240" w:lineRule="auto"/>
        <w:jc w:val="both"/>
        <w:rPr>
          <w:rFonts w:ascii="Times New Roman" w:hAnsi="Times New Roman" w:cs="Times New Roman"/>
          <w:sz w:val="24"/>
          <w:szCs w:val="24"/>
          <w:lang w:val="en-US"/>
        </w:rPr>
      </w:pPr>
      <w:r w:rsidRPr="00204A8D">
        <w:rPr>
          <w:rFonts w:ascii="Times New Roman" w:hAnsi="Times New Roman" w:cs="Times New Roman"/>
          <w:b/>
          <w:sz w:val="24"/>
          <w:szCs w:val="24"/>
          <w:lang w:val="en-US"/>
        </w:rPr>
        <w:t xml:space="preserve">TUJUAN </w:t>
      </w:r>
    </w:p>
    <w:p w:rsidR="00D619CE" w:rsidRPr="00204A8D" w:rsidRDefault="00D619CE" w:rsidP="006A3177">
      <w:pPr>
        <w:spacing w:after="0" w:line="240" w:lineRule="auto"/>
        <w:ind w:firstLine="720"/>
        <w:jc w:val="both"/>
        <w:rPr>
          <w:rFonts w:ascii="Times New Roman" w:hAnsi="Times New Roman" w:cs="Times New Roman"/>
          <w:sz w:val="24"/>
          <w:szCs w:val="24"/>
          <w:lang w:val="en-US"/>
        </w:rPr>
      </w:pPr>
      <w:r w:rsidRPr="00204A8D">
        <w:rPr>
          <w:rFonts w:ascii="Times New Roman" w:hAnsi="Times New Roman" w:cs="Times New Roman"/>
          <w:sz w:val="24"/>
          <w:szCs w:val="24"/>
          <w:lang w:val="en-US"/>
        </w:rPr>
        <w:t>Adapun</w:t>
      </w:r>
      <w:r w:rsidR="006A3177">
        <w:rPr>
          <w:rFonts w:ascii="Times New Roman" w:hAnsi="Times New Roman" w:cs="Times New Roman"/>
          <w:sz w:val="24"/>
          <w:szCs w:val="24"/>
          <w:lang w:val="en-US"/>
        </w:rPr>
        <w:t xml:space="preserve"> </w:t>
      </w:r>
      <w:r w:rsidRPr="00204A8D">
        <w:rPr>
          <w:rFonts w:ascii="Times New Roman" w:hAnsi="Times New Roman" w:cs="Times New Roman"/>
          <w:sz w:val="24"/>
          <w:szCs w:val="24"/>
          <w:lang w:val="en-US"/>
        </w:rPr>
        <w:t>tujuan</w:t>
      </w:r>
      <w:r w:rsidR="006A3177">
        <w:rPr>
          <w:rFonts w:ascii="Times New Roman" w:hAnsi="Times New Roman" w:cs="Times New Roman"/>
          <w:sz w:val="24"/>
          <w:szCs w:val="24"/>
          <w:lang w:val="en-US"/>
        </w:rPr>
        <w:t xml:space="preserve"> </w:t>
      </w:r>
      <w:r w:rsidRPr="00204A8D">
        <w:rPr>
          <w:rFonts w:ascii="Times New Roman" w:hAnsi="Times New Roman" w:cs="Times New Roman"/>
          <w:sz w:val="24"/>
          <w:szCs w:val="24"/>
          <w:lang w:val="en-US"/>
        </w:rPr>
        <w:t>penelitian</w:t>
      </w:r>
      <w:r w:rsidR="006A3177">
        <w:rPr>
          <w:rFonts w:ascii="Times New Roman" w:hAnsi="Times New Roman" w:cs="Times New Roman"/>
          <w:sz w:val="24"/>
          <w:szCs w:val="24"/>
          <w:lang w:val="en-US"/>
        </w:rPr>
        <w:t xml:space="preserve"> </w:t>
      </w:r>
      <w:r w:rsidRPr="00204A8D">
        <w:rPr>
          <w:rFonts w:ascii="Times New Roman" w:hAnsi="Times New Roman" w:cs="Times New Roman"/>
          <w:sz w:val="24"/>
          <w:szCs w:val="24"/>
          <w:lang w:val="en-US"/>
        </w:rPr>
        <w:t>ini</w:t>
      </w:r>
      <w:r w:rsidR="006A3177">
        <w:rPr>
          <w:rFonts w:ascii="Times New Roman" w:hAnsi="Times New Roman" w:cs="Times New Roman"/>
          <w:sz w:val="24"/>
          <w:szCs w:val="24"/>
          <w:lang w:val="en-US"/>
        </w:rPr>
        <w:t xml:space="preserve"> </w:t>
      </w:r>
      <w:r w:rsidRPr="00204A8D">
        <w:rPr>
          <w:rFonts w:ascii="Times New Roman" w:hAnsi="Times New Roman" w:cs="Times New Roman"/>
          <w:sz w:val="24"/>
          <w:szCs w:val="24"/>
          <w:lang w:val="en-US"/>
        </w:rPr>
        <w:t>adalah</w:t>
      </w:r>
      <w:r w:rsidR="006A3177">
        <w:rPr>
          <w:rFonts w:ascii="Times New Roman" w:hAnsi="Times New Roman" w:cs="Times New Roman"/>
          <w:sz w:val="24"/>
          <w:szCs w:val="24"/>
          <w:lang w:val="en-US"/>
        </w:rPr>
        <w:t xml:space="preserve"> </w:t>
      </w:r>
      <w:r w:rsidRPr="00204A8D">
        <w:rPr>
          <w:rFonts w:ascii="Times New Roman" w:hAnsi="Times New Roman" w:cs="Times New Roman"/>
          <w:sz w:val="24"/>
          <w:szCs w:val="24"/>
          <w:lang w:val="en-US"/>
        </w:rPr>
        <w:t>untuk</w:t>
      </w:r>
      <w:r w:rsidR="006A3177">
        <w:rPr>
          <w:rFonts w:ascii="Times New Roman" w:hAnsi="Times New Roman" w:cs="Times New Roman"/>
          <w:sz w:val="24"/>
          <w:szCs w:val="24"/>
          <w:lang w:val="en-US"/>
        </w:rPr>
        <w:t xml:space="preserve"> </w:t>
      </w:r>
      <w:r w:rsidRPr="00204A8D">
        <w:rPr>
          <w:rFonts w:ascii="Times New Roman" w:hAnsi="Times New Roman" w:cs="Times New Roman"/>
          <w:sz w:val="24"/>
          <w:szCs w:val="24"/>
          <w:lang w:val="en-US"/>
        </w:rPr>
        <w:t>melihat</w:t>
      </w:r>
      <w:r w:rsidR="006A3177">
        <w:rPr>
          <w:rFonts w:ascii="Times New Roman" w:hAnsi="Times New Roman" w:cs="Times New Roman"/>
          <w:sz w:val="24"/>
          <w:szCs w:val="24"/>
          <w:lang w:val="en-US"/>
        </w:rPr>
        <w:t xml:space="preserve"> </w:t>
      </w:r>
      <w:r w:rsidRPr="00204A8D">
        <w:rPr>
          <w:rFonts w:ascii="Times New Roman" w:hAnsi="Times New Roman" w:cs="Times New Roman"/>
          <w:sz w:val="24"/>
          <w:szCs w:val="24"/>
          <w:lang w:val="en-US"/>
        </w:rPr>
        <w:t>pengaruh</w:t>
      </w:r>
      <w:r w:rsidR="006A3177">
        <w:rPr>
          <w:rFonts w:ascii="Times New Roman" w:hAnsi="Times New Roman" w:cs="Times New Roman"/>
          <w:sz w:val="24"/>
          <w:szCs w:val="24"/>
          <w:lang w:val="en-US"/>
        </w:rPr>
        <w:t xml:space="preserve"> </w:t>
      </w:r>
      <w:r w:rsidRPr="00204A8D">
        <w:rPr>
          <w:rFonts w:ascii="Times New Roman" w:hAnsi="Times New Roman" w:cs="Times New Roman"/>
          <w:sz w:val="24"/>
          <w:szCs w:val="24"/>
          <w:lang w:val="en-US"/>
        </w:rPr>
        <w:t>mobilisasi</w:t>
      </w:r>
      <w:r w:rsidR="006A3177">
        <w:rPr>
          <w:rFonts w:ascii="Times New Roman" w:hAnsi="Times New Roman" w:cs="Times New Roman"/>
          <w:sz w:val="24"/>
          <w:szCs w:val="24"/>
          <w:lang w:val="en-US"/>
        </w:rPr>
        <w:t xml:space="preserve"> </w:t>
      </w:r>
      <w:r w:rsidRPr="00204A8D">
        <w:rPr>
          <w:rFonts w:ascii="Times New Roman" w:hAnsi="Times New Roman" w:cs="Times New Roman"/>
          <w:sz w:val="24"/>
          <w:szCs w:val="24"/>
          <w:lang w:val="en-US"/>
        </w:rPr>
        <w:t>dini</w:t>
      </w:r>
      <w:r w:rsidR="006A3177">
        <w:rPr>
          <w:rFonts w:ascii="Times New Roman" w:hAnsi="Times New Roman" w:cs="Times New Roman"/>
          <w:sz w:val="24"/>
          <w:szCs w:val="24"/>
          <w:lang w:val="en-US"/>
        </w:rPr>
        <w:t xml:space="preserve"> </w:t>
      </w:r>
      <w:r w:rsidRPr="00204A8D">
        <w:rPr>
          <w:rFonts w:ascii="Times New Roman" w:hAnsi="Times New Roman" w:cs="Times New Roman"/>
          <w:sz w:val="24"/>
          <w:szCs w:val="24"/>
          <w:lang w:val="en-US"/>
        </w:rPr>
        <w:t>terhadap</w:t>
      </w:r>
      <w:r w:rsidR="006A3177">
        <w:rPr>
          <w:rFonts w:ascii="Times New Roman" w:hAnsi="Times New Roman" w:cs="Times New Roman"/>
          <w:sz w:val="24"/>
          <w:szCs w:val="24"/>
          <w:lang w:val="en-US"/>
        </w:rPr>
        <w:t xml:space="preserve"> </w:t>
      </w:r>
      <w:r w:rsidRPr="00204A8D">
        <w:rPr>
          <w:rFonts w:ascii="Times New Roman" w:hAnsi="Times New Roman" w:cs="Times New Roman"/>
          <w:sz w:val="24"/>
          <w:szCs w:val="24"/>
          <w:lang w:val="en-US"/>
        </w:rPr>
        <w:t>penyembuhan</w:t>
      </w:r>
      <w:r w:rsidR="006A3177">
        <w:rPr>
          <w:rFonts w:ascii="Times New Roman" w:hAnsi="Times New Roman" w:cs="Times New Roman"/>
          <w:sz w:val="24"/>
          <w:szCs w:val="24"/>
          <w:lang w:val="en-US"/>
        </w:rPr>
        <w:t xml:space="preserve"> </w:t>
      </w:r>
      <w:r w:rsidRPr="00204A8D">
        <w:rPr>
          <w:rFonts w:ascii="Times New Roman" w:hAnsi="Times New Roman" w:cs="Times New Roman"/>
          <w:sz w:val="24"/>
          <w:szCs w:val="24"/>
          <w:lang w:val="en-US"/>
        </w:rPr>
        <w:t>luka</w:t>
      </w:r>
      <w:r w:rsidR="006A3177">
        <w:rPr>
          <w:rFonts w:ascii="Times New Roman" w:hAnsi="Times New Roman" w:cs="Times New Roman"/>
          <w:sz w:val="24"/>
          <w:szCs w:val="24"/>
          <w:lang w:val="en-US"/>
        </w:rPr>
        <w:t xml:space="preserve"> </w:t>
      </w:r>
      <w:r w:rsidRPr="00204A8D">
        <w:rPr>
          <w:rFonts w:ascii="Times New Roman" w:hAnsi="Times New Roman" w:cs="Times New Roman"/>
          <w:sz w:val="24"/>
          <w:szCs w:val="24"/>
          <w:lang w:val="en-US"/>
        </w:rPr>
        <w:t>pada</w:t>
      </w:r>
      <w:r w:rsidR="006A3177">
        <w:rPr>
          <w:rFonts w:ascii="Times New Roman" w:hAnsi="Times New Roman" w:cs="Times New Roman"/>
          <w:sz w:val="24"/>
          <w:szCs w:val="24"/>
          <w:lang w:val="en-US"/>
        </w:rPr>
        <w:t xml:space="preserve"> </w:t>
      </w:r>
      <w:r w:rsidRPr="00204A8D">
        <w:rPr>
          <w:rFonts w:ascii="Times New Roman" w:hAnsi="Times New Roman" w:cs="Times New Roman"/>
          <w:sz w:val="24"/>
          <w:szCs w:val="24"/>
          <w:lang w:val="en-US"/>
        </w:rPr>
        <w:t>pasien post Op sectiocaesaria.</w:t>
      </w:r>
    </w:p>
    <w:p w:rsidR="00654E33" w:rsidRPr="00204A8D" w:rsidRDefault="00654E33" w:rsidP="006A3177">
      <w:pPr>
        <w:spacing w:after="0" w:line="240" w:lineRule="auto"/>
        <w:rPr>
          <w:rFonts w:ascii="Times New Roman" w:hAnsi="Times New Roman" w:cs="Times New Roman"/>
          <w:sz w:val="24"/>
          <w:szCs w:val="24"/>
          <w:lang w:val="en-US"/>
        </w:rPr>
      </w:pPr>
    </w:p>
    <w:p w:rsidR="00D619CE" w:rsidRPr="00204A8D" w:rsidRDefault="00D619CE" w:rsidP="001D2B62">
      <w:pPr>
        <w:spacing w:after="0" w:line="240" w:lineRule="auto"/>
        <w:rPr>
          <w:rFonts w:ascii="Times New Roman" w:hAnsi="Times New Roman" w:cs="Times New Roman"/>
          <w:b/>
          <w:sz w:val="24"/>
          <w:szCs w:val="24"/>
          <w:lang w:val="en-US"/>
        </w:rPr>
      </w:pPr>
      <w:r w:rsidRPr="00204A8D">
        <w:rPr>
          <w:rFonts w:ascii="Times New Roman" w:hAnsi="Times New Roman" w:cs="Times New Roman"/>
          <w:b/>
          <w:sz w:val="24"/>
          <w:szCs w:val="24"/>
        </w:rPr>
        <w:t>METODE PENELITIAN</w:t>
      </w:r>
    </w:p>
    <w:p w:rsidR="00D619CE" w:rsidRPr="00204A8D" w:rsidRDefault="00D619CE" w:rsidP="001D2B62">
      <w:pPr>
        <w:pStyle w:val="ListParagraph"/>
        <w:spacing w:after="0" w:line="240" w:lineRule="auto"/>
        <w:ind w:left="0" w:firstLine="567"/>
        <w:jc w:val="both"/>
        <w:rPr>
          <w:rFonts w:ascii="Times New Roman" w:hAnsi="Times New Roman"/>
          <w:sz w:val="24"/>
          <w:szCs w:val="24"/>
        </w:rPr>
      </w:pPr>
      <w:r w:rsidRPr="00204A8D">
        <w:rPr>
          <w:rFonts w:ascii="Times New Roman" w:hAnsi="Times New Roman"/>
          <w:sz w:val="24"/>
          <w:szCs w:val="24"/>
          <w:lang w:val="id-ID"/>
        </w:rPr>
        <w:t xml:space="preserve">Desain penelitian adalah suatu rancangan yang digunakan dalam melakukan prosedur penelitian. Penelitian ini menggunakan desain </w:t>
      </w:r>
      <w:r w:rsidRPr="00204A8D">
        <w:rPr>
          <w:rFonts w:ascii="Times New Roman" w:hAnsi="Times New Roman"/>
          <w:sz w:val="24"/>
          <w:szCs w:val="24"/>
          <w:lang w:val="id-ID"/>
        </w:rPr>
        <w:t xml:space="preserve">penelitian </w:t>
      </w:r>
      <w:r w:rsidRPr="00204A8D">
        <w:rPr>
          <w:rFonts w:ascii="Times New Roman" w:hAnsi="Times New Roman"/>
          <w:i/>
          <w:sz w:val="24"/>
          <w:szCs w:val="24"/>
        </w:rPr>
        <w:t>cross secsional</w:t>
      </w:r>
      <w:r w:rsidR="006A3177">
        <w:rPr>
          <w:rFonts w:ascii="Times New Roman" w:hAnsi="Times New Roman"/>
          <w:i/>
          <w:sz w:val="24"/>
          <w:szCs w:val="24"/>
        </w:rPr>
        <w:t xml:space="preserve"> </w:t>
      </w:r>
      <w:r w:rsidRPr="00204A8D">
        <w:rPr>
          <w:rFonts w:ascii="Times New Roman" w:hAnsi="Times New Roman"/>
          <w:sz w:val="24"/>
          <w:szCs w:val="24"/>
        </w:rPr>
        <w:t>untuk</w:t>
      </w:r>
      <w:r w:rsidR="006A3177">
        <w:rPr>
          <w:rFonts w:ascii="Times New Roman" w:hAnsi="Times New Roman"/>
          <w:sz w:val="24"/>
          <w:szCs w:val="24"/>
        </w:rPr>
        <w:t xml:space="preserve"> </w:t>
      </w:r>
      <w:r w:rsidRPr="00204A8D">
        <w:rPr>
          <w:rFonts w:ascii="Times New Roman" w:hAnsi="Times New Roman"/>
          <w:sz w:val="24"/>
          <w:szCs w:val="24"/>
        </w:rPr>
        <w:t>melihat</w:t>
      </w:r>
      <w:r w:rsidR="006A3177">
        <w:rPr>
          <w:rFonts w:ascii="Times New Roman" w:hAnsi="Times New Roman"/>
          <w:sz w:val="24"/>
          <w:szCs w:val="24"/>
        </w:rPr>
        <w:t xml:space="preserve"> </w:t>
      </w:r>
      <w:r w:rsidRPr="00204A8D">
        <w:rPr>
          <w:rFonts w:ascii="Times New Roman" w:hAnsi="Times New Roman"/>
          <w:sz w:val="24"/>
          <w:szCs w:val="24"/>
        </w:rPr>
        <w:t>hubunngan</w:t>
      </w:r>
      <w:r w:rsidR="006A3177">
        <w:rPr>
          <w:rFonts w:ascii="Times New Roman" w:hAnsi="Times New Roman"/>
          <w:sz w:val="24"/>
          <w:szCs w:val="24"/>
        </w:rPr>
        <w:t xml:space="preserve"> </w:t>
      </w:r>
      <w:r w:rsidRPr="00204A8D">
        <w:rPr>
          <w:rFonts w:ascii="Times New Roman" w:hAnsi="Times New Roman"/>
          <w:sz w:val="24"/>
          <w:szCs w:val="24"/>
        </w:rPr>
        <w:t>atau</w:t>
      </w:r>
      <w:r w:rsidR="006A3177">
        <w:rPr>
          <w:rFonts w:ascii="Times New Roman" w:hAnsi="Times New Roman"/>
          <w:sz w:val="24"/>
          <w:szCs w:val="24"/>
        </w:rPr>
        <w:t xml:space="preserve"> </w:t>
      </w:r>
      <w:r w:rsidRPr="00204A8D">
        <w:rPr>
          <w:rFonts w:ascii="Times New Roman" w:hAnsi="Times New Roman"/>
          <w:sz w:val="24"/>
          <w:szCs w:val="24"/>
        </w:rPr>
        <w:t>pengaruh</w:t>
      </w:r>
      <w:r w:rsidR="006A3177">
        <w:rPr>
          <w:rFonts w:ascii="Times New Roman" w:hAnsi="Times New Roman"/>
          <w:sz w:val="24"/>
          <w:szCs w:val="24"/>
        </w:rPr>
        <w:t xml:space="preserve"> </w:t>
      </w:r>
      <w:r w:rsidRPr="00204A8D">
        <w:rPr>
          <w:rFonts w:ascii="Times New Roman" w:hAnsi="Times New Roman"/>
          <w:sz w:val="24"/>
          <w:szCs w:val="24"/>
        </w:rPr>
        <w:t>mobilisasi</w:t>
      </w:r>
      <w:r w:rsidR="006A3177">
        <w:rPr>
          <w:rFonts w:ascii="Times New Roman" w:hAnsi="Times New Roman"/>
          <w:sz w:val="24"/>
          <w:szCs w:val="24"/>
        </w:rPr>
        <w:t xml:space="preserve"> </w:t>
      </w:r>
      <w:r w:rsidRPr="00204A8D">
        <w:rPr>
          <w:rFonts w:ascii="Times New Roman" w:hAnsi="Times New Roman"/>
          <w:sz w:val="24"/>
          <w:szCs w:val="24"/>
        </w:rPr>
        <w:t>dini</w:t>
      </w:r>
      <w:r w:rsidR="006A3177">
        <w:rPr>
          <w:rFonts w:ascii="Times New Roman" w:hAnsi="Times New Roman"/>
          <w:sz w:val="24"/>
          <w:szCs w:val="24"/>
        </w:rPr>
        <w:t xml:space="preserve"> </w:t>
      </w:r>
      <w:r w:rsidRPr="00204A8D">
        <w:rPr>
          <w:rFonts w:ascii="Times New Roman" w:hAnsi="Times New Roman"/>
          <w:sz w:val="24"/>
          <w:szCs w:val="24"/>
        </w:rPr>
        <w:t>terhadap</w:t>
      </w:r>
      <w:r w:rsidR="006A3177">
        <w:rPr>
          <w:rFonts w:ascii="Times New Roman" w:hAnsi="Times New Roman"/>
          <w:sz w:val="24"/>
          <w:szCs w:val="24"/>
        </w:rPr>
        <w:t xml:space="preserve"> </w:t>
      </w:r>
      <w:r w:rsidRPr="00204A8D">
        <w:rPr>
          <w:rFonts w:ascii="Times New Roman" w:hAnsi="Times New Roman"/>
          <w:sz w:val="24"/>
          <w:szCs w:val="24"/>
        </w:rPr>
        <w:t>penyembuhan</w:t>
      </w:r>
      <w:r w:rsidR="006A3177">
        <w:rPr>
          <w:rFonts w:ascii="Times New Roman" w:hAnsi="Times New Roman"/>
          <w:sz w:val="24"/>
          <w:szCs w:val="24"/>
        </w:rPr>
        <w:t xml:space="preserve"> </w:t>
      </w:r>
      <w:r w:rsidRPr="00204A8D">
        <w:rPr>
          <w:rFonts w:ascii="Times New Roman" w:hAnsi="Times New Roman"/>
          <w:sz w:val="24"/>
          <w:szCs w:val="24"/>
        </w:rPr>
        <w:t>luka</w:t>
      </w:r>
      <w:r w:rsidR="006A3177">
        <w:rPr>
          <w:rFonts w:ascii="Times New Roman" w:hAnsi="Times New Roman"/>
          <w:sz w:val="24"/>
          <w:szCs w:val="24"/>
        </w:rPr>
        <w:t xml:space="preserve"> </w:t>
      </w:r>
      <w:r w:rsidRPr="00204A8D">
        <w:rPr>
          <w:rFonts w:ascii="Times New Roman" w:hAnsi="Times New Roman"/>
          <w:sz w:val="24"/>
          <w:szCs w:val="24"/>
        </w:rPr>
        <w:t>pada</w:t>
      </w:r>
      <w:r w:rsidR="006A3177">
        <w:rPr>
          <w:rFonts w:ascii="Times New Roman" w:hAnsi="Times New Roman"/>
          <w:sz w:val="24"/>
          <w:szCs w:val="24"/>
        </w:rPr>
        <w:t xml:space="preserve"> pasien post O</w:t>
      </w:r>
      <w:r w:rsidRPr="00204A8D">
        <w:rPr>
          <w:rFonts w:ascii="Times New Roman" w:hAnsi="Times New Roman"/>
          <w:sz w:val="24"/>
          <w:szCs w:val="24"/>
        </w:rPr>
        <w:t>p secsio</w:t>
      </w:r>
      <w:r w:rsidR="006A3177">
        <w:rPr>
          <w:rFonts w:ascii="Times New Roman" w:hAnsi="Times New Roman"/>
          <w:sz w:val="24"/>
          <w:szCs w:val="24"/>
        </w:rPr>
        <w:t xml:space="preserve"> </w:t>
      </w:r>
      <w:r w:rsidRPr="00204A8D">
        <w:rPr>
          <w:rFonts w:ascii="Times New Roman" w:hAnsi="Times New Roman"/>
          <w:sz w:val="24"/>
          <w:szCs w:val="24"/>
        </w:rPr>
        <w:t>caesaria</w:t>
      </w:r>
      <w:r w:rsidR="006A3177">
        <w:rPr>
          <w:rFonts w:ascii="Times New Roman" w:hAnsi="Times New Roman"/>
          <w:sz w:val="24"/>
          <w:szCs w:val="24"/>
        </w:rPr>
        <w:t>.</w:t>
      </w:r>
    </w:p>
    <w:p w:rsidR="00D619CE" w:rsidRPr="00204A8D" w:rsidRDefault="00D619CE" w:rsidP="001D2B62">
      <w:pPr>
        <w:spacing w:after="0" w:line="240" w:lineRule="auto"/>
        <w:rPr>
          <w:rFonts w:ascii="Times New Roman" w:hAnsi="Times New Roman" w:cs="Times New Roman"/>
          <w:sz w:val="24"/>
          <w:szCs w:val="24"/>
          <w:lang w:val="en-US"/>
        </w:rPr>
      </w:pPr>
    </w:p>
    <w:p w:rsidR="00D619CE" w:rsidRPr="00204A8D" w:rsidRDefault="004C5BD6" w:rsidP="001D2B62">
      <w:pPr>
        <w:spacing w:after="0" w:line="240" w:lineRule="auto"/>
        <w:jc w:val="both"/>
        <w:rPr>
          <w:rFonts w:ascii="Times New Roman" w:hAnsi="Times New Roman" w:cs="Times New Roman"/>
          <w:b/>
          <w:sz w:val="24"/>
          <w:szCs w:val="24"/>
        </w:rPr>
      </w:pPr>
      <w:r w:rsidRPr="00204A8D">
        <w:rPr>
          <w:rFonts w:ascii="Times New Roman" w:hAnsi="Times New Roman" w:cs="Times New Roman"/>
          <w:b/>
          <w:sz w:val="24"/>
          <w:szCs w:val="24"/>
        </w:rPr>
        <w:t>WAKTU DAN TEMPAT PENELITIAN</w:t>
      </w:r>
    </w:p>
    <w:p w:rsidR="00D619CE" w:rsidRPr="00204A8D" w:rsidRDefault="00D619CE" w:rsidP="006A3177">
      <w:pPr>
        <w:spacing w:after="0" w:line="240" w:lineRule="auto"/>
        <w:ind w:firstLine="720"/>
        <w:jc w:val="both"/>
        <w:rPr>
          <w:rFonts w:ascii="Times New Roman" w:hAnsi="Times New Roman" w:cs="Times New Roman"/>
          <w:sz w:val="24"/>
          <w:szCs w:val="24"/>
          <w:lang w:val="en-US"/>
        </w:rPr>
      </w:pPr>
      <w:r w:rsidRPr="00204A8D">
        <w:rPr>
          <w:rFonts w:ascii="Times New Roman" w:hAnsi="Times New Roman" w:cs="Times New Roman"/>
          <w:sz w:val="24"/>
          <w:szCs w:val="24"/>
        </w:rPr>
        <w:t>Lokasi</w:t>
      </w:r>
      <w:r w:rsidR="006A3177">
        <w:rPr>
          <w:rFonts w:ascii="Times New Roman" w:hAnsi="Times New Roman" w:cs="Times New Roman"/>
          <w:sz w:val="24"/>
          <w:szCs w:val="24"/>
          <w:lang w:val="en-US"/>
        </w:rPr>
        <w:t xml:space="preserve"> </w:t>
      </w:r>
      <w:r w:rsidRPr="00204A8D">
        <w:rPr>
          <w:rFonts w:ascii="Times New Roman" w:hAnsi="Times New Roman" w:cs="Times New Roman"/>
          <w:sz w:val="24"/>
          <w:szCs w:val="24"/>
        </w:rPr>
        <w:t xml:space="preserve">Penelitian ini dilaksanakan di RS Syafira Pekanbaru di ruang kebidanan, pada tanggal 10 s/d 21 Oktober  2015. </w:t>
      </w:r>
    </w:p>
    <w:p w:rsidR="00D619CE" w:rsidRPr="00204A8D" w:rsidRDefault="00D619CE" w:rsidP="001D2B62">
      <w:pPr>
        <w:pStyle w:val="ListParagraph"/>
        <w:spacing w:after="0" w:line="240" w:lineRule="auto"/>
        <w:ind w:left="360" w:firstLine="360"/>
        <w:jc w:val="both"/>
        <w:rPr>
          <w:rFonts w:ascii="Times New Roman" w:hAnsi="Times New Roman"/>
          <w:sz w:val="24"/>
          <w:szCs w:val="24"/>
          <w:lang w:val="id-ID"/>
        </w:rPr>
      </w:pPr>
    </w:p>
    <w:p w:rsidR="00D619CE" w:rsidRPr="00204A8D" w:rsidRDefault="004C5BD6" w:rsidP="001D2B62">
      <w:pPr>
        <w:spacing w:after="0" w:line="240" w:lineRule="auto"/>
        <w:jc w:val="both"/>
        <w:rPr>
          <w:rFonts w:ascii="Times New Roman" w:hAnsi="Times New Roman" w:cs="Times New Roman"/>
          <w:b/>
          <w:sz w:val="24"/>
          <w:szCs w:val="24"/>
        </w:rPr>
      </w:pPr>
      <w:r w:rsidRPr="00204A8D">
        <w:rPr>
          <w:rFonts w:ascii="Times New Roman" w:hAnsi="Times New Roman" w:cs="Times New Roman"/>
          <w:b/>
          <w:sz w:val="24"/>
          <w:szCs w:val="24"/>
        </w:rPr>
        <w:t>POPULASI DAN SAMPEL</w:t>
      </w:r>
    </w:p>
    <w:p w:rsidR="006A3177" w:rsidRDefault="00D619CE" w:rsidP="006A3177">
      <w:pPr>
        <w:spacing w:after="0" w:line="240" w:lineRule="auto"/>
        <w:ind w:firstLine="720"/>
        <w:jc w:val="both"/>
        <w:rPr>
          <w:rFonts w:ascii="Times New Roman" w:hAnsi="Times New Roman" w:cs="Times New Roman"/>
          <w:sz w:val="24"/>
          <w:szCs w:val="24"/>
          <w:lang w:val="en-US"/>
        </w:rPr>
      </w:pPr>
      <w:r w:rsidRPr="00204A8D">
        <w:rPr>
          <w:rFonts w:ascii="Times New Roman" w:hAnsi="Times New Roman" w:cs="Times New Roman"/>
          <w:sz w:val="24"/>
          <w:szCs w:val="24"/>
        </w:rPr>
        <w:t xml:space="preserve">Populasi dalam penelitian ini adalah semua ibu </w:t>
      </w:r>
      <w:r w:rsidRPr="00204A8D">
        <w:rPr>
          <w:rFonts w:ascii="Times New Roman" w:hAnsi="Times New Roman" w:cs="Times New Roman"/>
          <w:i/>
          <w:sz w:val="24"/>
          <w:szCs w:val="24"/>
        </w:rPr>
        <w:t>post section caesarea</w:t>
      </w:r>
      <w:r w:rsidRPr="00204A8D">
        <w:rPr>
          <w:rFonts w:ascii="Times New Roman" w:hAnsi="Times New Roman" w:cs="Times New Roman"/>
          <w:sz w:val="24"/>
          <w:szCs w:val="24"/>
        </w:rPr>
        <w:t xml:space="preserve"> di RS Syafira Pekanbaru. Dengan jumlah populasi pada periode Januari-Februari tahun 2015 sebanyak 68 orang.</w:t>
      </w:r>
    </w:p>
    <w:p w:rsidR="00D619CE" w:rsidRPr="00204A8D" w:rsidRDefault="00D619CE" w:rsidP="006A3177">
      <w:pPr>
        <w:spacing w:after="0" w:line="240" w:lineRule="auto"/>
        <w:ind w:firstLine="720"/>
        <w:jc w:val="both"/>
        <w:rPr>
          <w:rFonts w:ascii="Times New Roman" w:hAnsi="Times New Roman" w:cs="Times New Roman"/>
          <w:sz w:val="24"/>
          <w:szCs w:val="24"/>
        </w:rPr>
      </w:pPr>
      <w:r w:rsidRPr="00204A8D">
        <w:rPr>
          <w:rFonts w:ascii="Times New Roman" w:hAnsi="Times New Roman" w:cs="Times New Roman"/>
          <w:sz w:val="24"/>
          <w:szCs w:val="24"/>
        </w:rPr>
        <w:t>Sampel</w:t>
      </w:r>
      <w:r w:rsidR="006A3177">
        <w:rPr>
          <w:rFonts w:ascii="Times New Roman" w:hAnsi="Times New Roman" w:cs="Times New Roman"/>
          <w:sz w:val="24"/>
          <w:szCs w:val="24"/>
          <w:lang w:val="en-US"/>
        </w:rPr>
        <w:t xml:space="preserve"> </w:t>
      </w:r>
      <w:r w:rsidR="00CB5306" w:rsidRPr="00204A8D">
        <w:rPr>
          <w:rFonts w:ascii="Times New Roman" w:hAnsi="Times New Roman" w:cs="Times New Roman"/>
          <w:sz w:val="24"/>
          <w:szCs w:val="24"/>
          <w:lang w:val="en-US"/>
        </w:rPr>
        <w:t>pada</w:t>
      </w:r>
      <w:r w:rsidR="006A3177">
        <w:rPr>
          <w:rFonts w:ascii="Times New Roman" w:hAnsi="Times New Roman" w:cs="Times New Roman"/>
          <w:sz w:val="24"/>
          <w:szCs w:val="24"/>
          <w:lang w:val="en-US"/>
        </w:rPr>
        <w:t xml:space="preserve"> </w:t>
      </w:r>
      <w:r w:rsidRPr="00204A8D">
        <w:rPr>
          <w:rFonts w:ascii="Times New Roman" w:hAnsi="Times New Roman" w:cs="Times New Roman"/>
          <w:sz w:val="24"/>
          <w:szCs w:val="24"/>
        </w:rPr>
        <w:t xml:space="preserve">penelitian ini adalah ibu-ibu 3 hari </w:t>
      </w:r>
      <w:r w:rsidRPr="00204A8D">
        <w:rPr>
          <w:rFonts w:ascii="Times New Roman" w:hAnsi="Times New Roman" w:cs="Times New Roman"/>
          <w:i/>
          <w:sz w:val="24"/>
          <w:szCs w:val="24"/>
        </w:rPr>
        <w:t xml:space="preserve">post sectio caesarea </w:t>
      </w:r>
      <w:r w:rsidRPr="00204A8D">
        <w:rPr>
          <w:rFonts w:ascii="Times New Roman" w:hAnsi="Times New Roman" w:cs="Times New Roman"/>
          <w:sz w:val="24"/>
          <w:szCs w:val="24"/>
        </w:rPr>
        <w:t xml:space="preserve">dengan anestesi spinal yang dirawat di ruang kebidanan RS Syafira Pekanbaru </w:t>
      </w:r>
      <w:r w:rsidR="00CB5306" w:rsidRPr="00204A8D">
        <w:rPr>
          <w:rFonts w:ascii="Times New Roman" w:hAnsi="Times New Roman" w:cs="Times New Roman"/>
          <w:sz w:val="24"/>
          <w:szCs w:val="24"/>
          <w:lang w:val="en-US"/>
        </w:rPr>
        <w:t>menggunakan</w:t>
      </w:r>
      <w:r w:rsidR="006A3177">
        <w:rPr>
          <w:rFonts w:ascii="Times New Roman" w:hAnsi="Times New Roman" w:cs="Times New Roman"/>
          <w:sz w:val="24"/>
          <w:szCs w:val="24"/>
          <w:lang w:val="en-US"/>
        </w:rPr>
        <w:t xml:space="preserve"> </w:t>
      </w:r>
      <w:r w:rsidRPr="00204A8D">
        <w:rPr>
          <w:rFonts w:ascii="Times New Roman" w:hAnsi="Times New Roman" w:cs="Times New Roman"/>
          <w:sz w:val="24"/>
          <w:szCs w:val="24"/>
        </w:rPr>
        <w:t xml:space="preserve">teknik </w:t>
      </w:r>
      <w:r w:rsidRPr="00204A8D">
        <w:rPr>
          <w:rFonts w:ascii="Times New Roman" w:hAnsi="Times New Roman" w:cs="Times New Roman"/>
          <w:i/>
          <w:sz w:val="24"/>
          <w:szCs w:val="24"/>
        </w:rPr>
        <w:t>purposive sampling d</w:t>
      </w:r>
      <w:r w:rsidRPr="00204A8D">
        <w:rPr>
          <w:rFonts w:ascii="Times New Roman" w:hAnsi="Times New Roman" w:cs="Times New Roman"/>
          <w:sz w:val="24"/>
          <w:szCs w:val="24"/>
        </w:rPr>
        <w:t xml:space="preserve">engan sampel 20 orang  </w:t>
      </w:r>
    </w:p>
    <w:p w:rsidR="00205930" w:rsidRPr="00204A8D" w:rsidRDefault="00205930" w:rsidP="001D2B62">
      <w:pPr>
        <w:spacing w:after="0" w:line="240" w:lineRule="auto"/>
        <w:rPr>
          <w:rFonts w:ascii="Times New Roman" w:hAnsi="Times New Roman" w:cs="Times New Roman"/>
          <w:sz w:val="24"/>
          <w:szCs w:val="24"/>
          <w:lang w:val="en-US"/>
        </w:rPr>
      </w:pPr>
    </w:p>
    <w:p w:rsidR="00554492" w:rsidRPr="00204A8D" w:rsidRDefault="00554492" w:rsidP="001D2B62">
      <w:pPr>
        <w:spacing w:after="0" w:line="240" w:lineRule="auto"/>
        <w:rPr>
          <w:rFonts w:ascii="Times New Roman" w:eastAsia="Times New Roman" w:hAnsi="Times New Roman" w:cs="Times New Roman"/>
          <w:b/>
          <w:sz w:val="24"/>
          <w:szCs w:val="24"/>
          <w:lang w:val="en-US"/>
        </w:rPr>
      </w:pPr>
      <w:r w:rsidRPr="00204A8D">
        <w:rPr>
          <w:rFonts w:ascii="Times New Roman" w:eastAsia="Times New Roman" w:hAnsi="Times New Roman" w:cs="Times New Roman"/>
          <w:b/>
          <w:sz w:val="24"/>
          <w:szCs w:val="24"/>
        </w:rPr>
        <w:t>HASIL PENELITIAN</w:t>
      </w:r>
    </w:p>
    <w:p w:rsidR="00554492" w:rsidRDefault="00554492" w:rsidP="006A3177">
      <w:pPr>
        <w:spacing w:after="0" w:line="240" w:lineRule="auto"/>
        <w:ind w:firstLine="720"/>
        <w:jc w:val="both"/>
        <w:rPr>
          <w:rFonts w:ascii="Times New Roman" w:eastAsia="Times New Roman" w:hAnsi="Times New Roman" w:cs="Times New Roman"/>
          <w:sz w:val="24"/>
          <w:szCs w:val="24"/>
          <w:lang w:val="en-US"/>
        </w:rPr>
      </w:pPr>
      <w:r w:rsidRPr="00204A8D">
        <w:rPr>
          <w:rFonts w:ascii="Times New Roman" w:eastAsia="Times New Roman" w:hAnsi="Times New Roman" w:cs="Times New Roman"/>
          <w:sz w:val="24"/>
          <w:szCs w:val="24"/>
        </w:rPr>
        <w:t>Penelitian dilakukan di RS Syafira Pekanbaru Tahun 2015 dilakukan mulai tanggal 10 Oktober  - 20  November   2015. Pengumpulan data dilakukan oleh peneliti dengan melakukan observasi langsung kepada 20 responden. Data yang diambil yaitu mengenai pengaruh mobilisasi dini terhadap penyembuhan luka post sectio caesarea di RS Syafira Pekanbaru Tahun 2015. Untuk lebih jelasnya dapat dilihat pada analisis univariat dan bivariat berikut ini:</w:t>
      </w:r>
    </w:p>
    <w:p w:rsidR="006A3177" w:rsidRPr="006A3177" w:rsidRDefault="006A3177" w:rsidP="006A3177">
      <w:pPr>
        <w:spacing w:after="0" w:line="240" w:lineRule="auto"/>
        <w:ind w:firstLine="720"/>
        <w:jc w:val="both"/>
        <w:rPr>
          <w:rFonts w:ascii="Times New Roman" w:eastAsia="Times New Roman" w:hAnsi="Times New Roman" w:cs="Times New Roman"/>
          <w:sz w:val="24"/>
          <w:szCs w:val="24"/>
          <w:lang w:val="en-US"/>
        </w:rPr>
      </w:pPr>
    </w:p>
    <w:p w:rsidR="003029C4" w:rsidRDefault="003029C4" w:rsidP="006A3177">
      <w:pPr>
        <w:pStyle w:val="ListParagraph"/>
        <w:spacing w:after="0" w:line="240" w:lineRule="auto"/>
        <w:ind w:left="0"/>
        <w:jc w:val="center"/>
        <w:rPr>
          <w:rFonts w:ascii="Times New Roman" w:hAnsi="Times New Roman"/>
          <w:b/>
          <w:bCs/>
          <w:sz w:val="24"/>
          <w:szCs w:val="24"/>
        </w:rPr>
      </w:pPr>
    </w:p>
    <w:p w:rsidR="003029C4" w:rsidRDefault="003029C4" w:rsidP="006A3177">
      <w:pPr>
        <w:pStyle w:val="ListParagraph"/>
        <w:spacing w:after="0" w:line="240" w:lineRule="auto"/>
        <w:ind w:left="0"/>
        <w:jc w:val="center"/>
        <w:rPr>
          <w:rFonts w:ascii="Times New Roman" w:hAnsi="Times New Roman"/>
          <w:b/>
          <w:bCs/>
          <w:sz w:val="24"/>
          <w:szCs w:val="24"/>
        </w:rPr>
      </w:pPr>
    </w:p>
    <w:p w:rsidR="003029C4" w:rsidRDefault="003029C4" w:rsidP="006A3177">
      <w:pPr>
        <w:pStyle w:val="ListParagraph"/>
        <w:spacing w:after="0" w:line="240" w:lineRule="auto"/>
        <w:ind w:left="0"/>
        <w:jc w:val="center"/>
        <w:rPr>
          <w:rFonts w:ascii="Times New Roman" w:hAnsi="Times New Roman"/>
          <w:b/>
          <w:bCs/>
          <w:sz w:val="24"/>
          <w:szCs w:val="24"/>
        </w:rPr>
      </w:pPr>
    </w:p>
    <w:p w:rsidR="003029C4" w:rsidRDefault="003029C4" w:rsidP="006A3177">
      <w:pPr>
        <w:pStyle w:val="ListParagraph"/>
        <w:spacing w:after="0" w:line="240" w:lineRule="auto"/>
        <w:ind w:left="0"/>
        <w:jc w:val="center"/>
        <w:rPr>
          <w:rFonts w:ascii="Times New Roman" w:hAnsi="Times New Roman"/>
          <w:b/>
          <w:bCs/>
          <w:sz w:val="24"/>
          <w:szCs w:val="24"/>
        </w:rPr>
      </w:pPr>
    </w:p>
    <w:p w:rsidR="003029C4" w:rsidRDefault="003029C4" w:rsidP="006A3177">
      <w:pPr>
        <w:pStyle w:val="ListParagraph"/>
        <w:spacing w:after="0" w:line="240" w:lineRule="auto"/>
        <w:ind w:left="0"/>
        <w:jc w:val="center"/>
        <w:rPr>
          <w:rFonts w:ascii="Times New Roman" w:hAnsi="Times New Roman"/>
          <w:b/>
          <w:bCs/>
          <w:sz w:val="24"/>
          <w:szCs w:val="24"/>
        </w:rPr>
      </w:pPr>
    </w:p>
    <w:p w:rsidR="00554492" w:rsidRPr="00204A8D" w:rsidRDefault="00554492" w:rsidP="006A3177">
      <w:pPr>
        <w:pStyle w:val="ListParagraph"/>
        <w:spacing w:after="0" w:line="240" w:lineRule="auto"/>
        <w:ind w:left="0"/>
        <w:jc w:val="center"/>
        <w:rPr>
          <w:rFonts w:ascii="Times New Roman" w:hAnsi="Times New Roman"/>
          <w:b/>
          <w:bCs/>
          <w:sz w:val="24"/>
          <w:szCs w:val="24"/>
          <w:lang w:val="id-ID"/>
        </w:rPr>
      </w:pPr>
      <w:r w:rsidRPr="00204A8D">
        <w:rPr>
          <w:rFonts w:ascii="Times New Roman" w:hAnsi="Times New Roman"/>
          <w:b/>
          <w:bCs/>
          <w:sz w:val="24"/>
          <w:szCs w:val="24"/>
          <w:lang w:val="id-ID"/>
        </w:rPr>
        <w:t>Tabel 4.1</w:t>
      </w:r>
    </w:p>
    <w:p w:rsidR="00554492" w:rsidRDefault="00554492" w:rsidP="006A3177">
      <w:pPr>
        <w:pStyle w:val="ListParagraph"/>
        <w:spacing w:after="0" w:line="240" w:lineRule="auto"/>
        <w:ind w:left="0"/>
        <w:jc w:val="center"/>
        <w:rPr>
          <w:rFonts w:ascii="Times New Roman" w:hAnsi="Times New Roman"/>
          <w:b/>
          <w:bCs/>
          <w:sz w:val="24"/>
          <w:szCs w:val="24"/>
        </w:rPr>
      </w:pPr>
      <w:r w:rsidRPr="00204A8D">
        <w:rPr>
          <w:rFonts w:ascii="Times New Roman" w:hAnsi="Times New Roman"/>
          <w:b/>
          <w:bCs/>
          <w:sz w:val="24"/>
          <w:szCs w:val="24"/>
          <w:lang w:val="id-ID"/>
        </w:rPr>
        <w:t>Karakterisk Responden berdasarkan Umur dan Frekuensi Operasi</w:t>
      </w:r>
    </w:p>
    <w:p w:rsidR="006A3177" w:rsidRPr="006A3177" w:rsidRDefault="006A3177" w:rsidP="006A3177">
      <w:pPr>
        <w:pStyle w:val="ListParagraph"/>
        <w:spacing w:after="0" w:line="240" w:lineRule="auto"/>
        <w:ind w:left="0"/>
        <w:jc w:val="center"/>
        <w:rPr>
          <w:rFonts w:ascii="Times New Roman" w:hAnsi="Times New Roman"/>
          <w:b/>
          <w:bCs/>
          <w:sz w:val="24"/>
          <w:szCs w:val="24"/>
        </w:rPr>
      </w:pPr>
    </w:p>
    <w:tbl>
      <w:tblPr>
        <w:tblW w:w="3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540"/>
        <w:gridCol w:w="630"/>
      </w:tblGrid>
      <w:tr w:rsidR="00554492" w:rsidRPr="00204A8D" w:rsidTr="003029C4">
        <w:tc>
          <w:tcPr>
            <w:tcW w:w="540" w:type="dxa"/>
            <w:tcBorders>
              <w:left w:val="nil"/>
              <w:right w:val="nil"/>
            </w:tcBorders>
            <w:shd w:val="clear" w:color="auto" w:fill="auto"/>
          </w:tcPr>
          <w:p w:rsidR="00554492" w:rsidRPr="00C71741" w:rsidRDefault="00554492" w:rsidP="001D2B62">
            <w:pPr>
              <w:pStyle w:val="ListParagraph"/>
              <w:spacing w:after="0" w:line="240" w:lineRule="auto"/>
              <w:ind w:left="0"/>
              <w:jc w:val="center"/>
              <w:rPr>
                <w:rFonts w:ascii="Times New Roman" w:hAnsi="Times New Roman"/>
                <w:bCs/>
                <w:sz w:val="20"/>
                <w:szCs w:val="20"/>
                <w:lang w:val="id-ID"/>
              </w:rPr>
            </w:pPr>
            <w:r w:rsidRPr="00C71741">
              <w:rPr>
                <w:rFonts w:ascii="Times New Roman" w:hAnsi="Times New Roman"/>
                <w:bCs/>
                <w:sz w:val="20"/>
                <w:szCs w:val="20"/>
                <w:lang w:val="id-ID"/>
              </w:rPr>
              <w:t>No</w:t>
            </w:r>
          </w:p>
        </w:tc>
        <w:tc>
          <w:tcPr>
            <w:tcW w:w="1980" w:type="dxa"/>
            <w:tcBorders>
              <w:left w:val="nil"/>
              <w:right w:val="nil"/>
            </w:tcBorders>
            <w:shd w:val="clear" w:color="auto" w:fill="auto"/>
          </w:tcPr>
          <w:p w:rsidR="00554492" w:rsidRPr="00C71741" w:rsidRDefault="00554492" w:rsidP="001D2B62">
            <w:pPr>
              <w:pStyle w:val="ListParagraph"/>
              <w:spacing w:after="0" w:line="240" w:lineRule="auto"/>
              <w:ind w:left="0"/>
              <w:jc w:val="center"/>
              <w:rPr>
                <w:rFonts w:ascii="Times New Roman" w:hAnsi="Times New Roman"/>
                <w:bCs/>
                <w:sz w:val="20"/>
                <w:szCs w:val="20"/>
                <w:lang w:val="id-ID"/>
              </w:rPr>
            </w:pPr>
            <w:r w:rsidRPr="00C71741">
              <w:rPr>
                <w:rFonts w:ascii="Times New Roman" w:hAnsi="Times New Roman"/>
                <w:bCs/>
                <w:sz w:val="20"/>
                <w:szCs w:val="20"/>
                <w:lang w:val="id-ID"/>
              </w:rPr>
              <w:t>Karakteristik</w:t>
            </w:r>
          </w:p>
        </w:tc>
        <w:tc>
          <w:tcPr>
            <w:tcW w:w="540" w:type="dxa"/>
            <w:tcBorders>
              <w:left w:val="nil"/>
              <w:right w:val="nil"/>
            </w:tcBorders>
            <w:shd w:val="clear" w:color="auto" w:fill="auto"/>
          </w:tcPr>
          <w:p w:rsidR="00554492" w:rsidRPr="00C71741" w:rsidRDefault="00554492" w:rsidP="001D2B62">
            <w:pPr>
              <w:pStyle w:val="ListParagraph"/>
              <w:spacing w:after="0" w:line="240" w:lineRule="auto"/>
              <w:ind w:left="0"/>
              <w:jc w:val="center"/>
              <w:rPr>
                <w:rFonts w:ascii="Times New Roman" w:hAnsi="Times New Roman"/>
                <w:bCs/>
                <w:sz w:val="20"/>
                <w:szCs w:val="20"/>
                <w:lang w:val="id-ID"/>
              </w:rPr>
            </w:pPr>
            <w:r w:rsidRPr="00C71741">
              <w:rPr>
                <w:rFonts w:ascii="Times New Roman" w:hAnsi="Times New Roman"/>
                <w:bCs/>
                <w:sz w:val="20"/>
                <w:szCs w:val="20"/>
                <w:lang w:val="id-ID"/>
              </w:rPr>
              <w:t>F</w:t>
            </w:r>
          </w:p>
        </w:tc>
        <w:tc>
          <w:tcPr>
            <w:tcW w:w="630" w:type="dxa"/>
            <w:tcBorders>
              <w:left w:val="nil"/>
              <w:right w:val="nil"/>
            </w:tcBorders>
            <w:shd w:val="clear" w:color="auto" w:fill="auto"/>
          </w:tcPr>
          <w:p w:rsidR="00554492" w:rsidRPr="00C71741" w:rsidRDefault="00554492" w:rsidP="001D2B62">
            <w:pPr>
              <w:pStyle w:val="ListParagraph"/>
              <w:spacing w:after="0" w:line="240" w:lineRule="auto"/>
              <w:ind w:left="0"/>
              <w:jc w:val="center"/>
              <w:rPr>
                <w:rFonts w:ascii="Times New Roman" w:hAnsi="Times New Roman"/>
                <w:bCs/>
                <w:sz w:val="20"/>
                <w:szCs w:val="20"/>
                <w:lang w:val="id-ID"/>
              </w:rPr>
            </w:pPr>
            <w:r w:rsidRPr="00C71741">
              <w:rPr>
                <w:rFonts w:ascii="Times New Roman" w:hAnsi="Times New Roman"/>
                <w:bCs/>
                <w:sz w:val="20"/>
                <w:szCs w:val="20"/>
                <w:lang w:val="id-ID"/>
              </w:rPr>
              <w:t>%</w:t>
            </w:r>
          </w:p>
        </w:tc>
      </w:tr>
      <w:tr w:rsidR="00554492" w:rsidRPr="00204A8D" w:rsidTr="003029C4">
        <w:tc>
          <w:tcPr>
            <w:tcW w:w="540" w:type="dxa"/>
            <w:tcBorders>
              <w:left w:val="nil"/>
              <w:right w:val="nil"/>
            </w:tcBorders>
            <w:shd w:val="clear" w:color="auto" w:fill="auto"/>
          </w:tcPr>
          <w:p w:rsidR="00554492" w:rsidRPr="00C71741" w:rsidRDefault="00554492" w:rsidP="001D2B62">
            <w:pPr>
              <w:pStyle w:val="ListParagraph"/>
              <w:spacing w:after="0" w:line="240" w:lineRule="auto"/>
              <w:ind w:left="0"/>
              <w:jc w:val="center"/>
              <w:rPr>
                <w:rFonts w:ascii="Times New Roman" w:hAnsi="Times New Roman"/>
                <w:bCs/>
                <w:sz w:val="20"/>
                <w:szCs w:val="20"/>
                <w:lang w:val="id-ID"/>
              </w:rPr>
            </w:pPr>
            <w:r w:rsidRPr="00C71741">
              <w:rPr>
                <w:rFonts w:ascii="Times New Roman" w:hAnsi="Times New Roman"/>
                <w:bCs/>
                <w:sz w:val="20"/>
                <w:szCs w:val="20"/>
                <w:lang w:val="id-ID"/>
              </w:rPr>
              <w:t>1.</w:t>
            </w:r>
          </w:p>
        </w:tc>
        <w:tc>
          <w:tcPr>
            <w:tcW w:w="1980" w:type="dxa"/>
            <w:tcBorders>
              <w:left w:val="nil"/>
              <w:right w:val="nil"/>
            </w:tcBorders>
            <w:shd w:val="clear" w:color="auto" w:fill="auto"/>
          </w:tcPr>
          <w:p w:rsidR="00554492" w:rsidRPr="00C71741" w:rsidRDefault="00554492" w:rsidP="001D2B62">
            <w:pPr>
              <w:pStyle w:val="ListParagraph"/>
              <w:spacing w:after="0" w:line="240" w:lineRule="auto"/>
              <w:ind w:left="0"/>
              <w:jc w:val="both"/>
              <w:rPr>
                <w:rFonts w:ascii="Times New Roman" w:hAnsi="Times New Roman"/>
                <w:bCs/>
                <w:sz w:val="20"/>
                <w:szCs w:val="20"/>
                <w:lang w:val="id-ID"/>
              </w:rPr>
            </w:pPr>
            <w:r w:rsidRPr="00C71741">
              <w:rPr>
                <w:rFonts w:ascii="Times New Roman" w:hAnsi="Times New Roman"/>
                <w:bCs/>
                <w:sz w:val="20"/>
                <w:szCs w:val="20"/>
                <w:lang w:val="id-ID"/>
              </w:rPr>
              <w:t>Umur:</w:t>
            </w:r>
          </w:p>
          <w:p w:rsidR="00554492" w:rsidRPr="00C71741" w:rsidRDefault="00554492" w:rsidP="001D2B62">
            <w:pPr>
              <w:pStyle w:val="ListParagraph"/>
              <w:numPr>
                <w:ilvl w:val="1"/>
                <w:numId w:val="5"/>
              </w:numPr>
              <w:spacing w:after="0" w:line="240" w:lineRule="auto"/>
              <w:ind w:left="459" w:hanging="425"/>
              <w:jc w:val="both"/>
              <w:rPr>
                <w:rFonts w:ascii="Times New Roman" w:hAnsi="Times New Roman"/>
                <w:bCs/>
                <w:sz w:val="20"/>
                <w:szCs w:val="20"/>
                <w:lang w:val="id-ID"/>
              </w:rPr>
            </w:pPr>
            <w:r w:rsidRPr="00C71741">
              <w:rPr>
                <w:rFonts w:ascii="Times New Roman" w:hAnsi="Times New Roman"/>
                <w:bCs/>
                <w:sz w:val="20"/>
                <w:szCs w:val="20"/>
                <w:lang w:val="id-ID"/>
              </w:rPr>
              <w:t xml:space="preserve">Berisiko </w:t>
            </w:r>
          </w:p>
          <w:p w:rsidR="00554492" w:rsidRPr="00C71741" w:rsidRDefault="00554492" w:rsidP="001D2B62">
            <w:pPr>
              <w:pStyle w:val="ListParagraph"/>
              <w:spacing w:after="0" w:line="240" w:lineRule="auto"/>
              <w:ind w:left="459"/>
              <w:jc w:val="both"/>
              <w:rPr>
                <w:rFonts w:ascii="Times New Roman" w:hAnsi="Times New Roman"/>
                <w:bCs/>
                <w:sz w:val="20"/>
                <w:szCs w:val="20"/>
                <w:lang w:val="id-ID"/>
              </w:rPr>
            </w:pPr>
            <w:r w:rsidRPr="00C71741">
              <w:rPr>
                <w:rFonts w:ascii="Times New Roman" w:hAnsi="Times New Roman"/>
                <w:bCs/>
                <w:sz w:val="20"/>
                <w:szCs w:val="20"/>
                <w:lang w:val="id-ID"/>
              </w:rPr>
              <w:t>(&lt; 20 tahun dan &gt; 35 tahun)</w:t>
            </w:r>
          </w:p>
          <w:p w:rsidR="00554492" w:rsidRPr="00C71741" w:rsidRDefault="00554492" w:rsidP="001D2B62">
            <w:pPr>
              <w:pStyle w:val="ListParagraph"/>
              <w:numPr>
                <w:ilvl w:val="1"/>
                <w:numId w:val="5"/>
              </w:numPr>
              <w:spacing w:after="0" w:line="240" w:lineRule="auto"/>
              <w:ind w:left="459" w:hanging="425"/>
              <w:jc w:val="both"/>
              <w:rPr>
                <w:rFonts w:ascii="Times New Roman" w:hAnsi="Times New Roman"/>
                <w:bCs/>
                <w:sz w:val="20"/>
                <w:szCs w:val="20"/>
                <w:lang w:val="id-ID"/>
              </w:rPr>
            </w:pPr>
            <w:r w:rsidRPr="00C71741">
              <w:rPr>
                <w:rFonts w:ascii="Times New Roman" w:hAnsi="Times New Roman"/>
                <w:bCs/>
                <w:sz w:val="20"/>
                <w:szCs w:val="20"/>
                <w:lang w:val="id-ID"/>
              </w:rPr>
              <w:t xml:space="preserve">Tidak Berisiko </w:t>
            </w:r>
          </w:p>
          <w:p w:rsidR="00554492" w:rsidRPr="00C71741" w:rsidRDefault="00554492" w:rsidP="001D2B62">
            <w:pPr>
              <w:pStyle w:val="ListParagraph"/>
              <w:spacing w:after="0" w:line="240" w:lineRule="auto"/>
              <w:ind w:left="459"/>
              <w:jc w:val="both"/>
              <w:rPr>
                <w:rFonts w:ascii="Times New Roman" w:hAnsi="Times New Roman"/>
                <w:bCs/>
                <w:sz w:val="20"/>
                <w:szCs w:val="20"/>
                <w:lang w:val="id-ID"/>
              </w:rPr>
            </w:pPr>
            <w:r w:rsidRPr="00C71741">
              <w:rPr>
                <w:rFonts w:ascii="Times New Roman" w:hAnsi="Times New Roman"/>
                <w:bCs/>
                <w:sz w:val="20"/>
                <w:szCs w:val="20"/>
                <w:lang w:val="id-ID"/>
              </w:rPr>
              <w:t>(21-34 tahun)</w:t>
            </w:r>
          </w:p>
        </w:tc>
        <w:tc>
          <w:tcPr>
            <w:tcW w:w="540" w:type="dxa"/>
            <w:tcBorders>
              <w:left w:val="nil"/>
              <w:right w:val="nil"/>
            </w:tcBorders>
            <w:shd w:val="clear" w:color="auto" w:fill="auto"/>
          </w:tcPr>
          <w:p w:rsidR="00554492" w:rsidRPr="00C71741" w:rsidRDefault="00554492" w:rsidP="001D2B62">
            <w:pPr>
              <w:pStyle w:val="ListParagraph"/>
              <w:spacing w:after="0" w:line="240" w:lineRule="auto"/>
              <w:ind w:left="0"/>
              <w:jc w:val="center"/>
              <w:rPr>
                <w:rFonts w:ascii="Times New Roman" w:hAnsi="Times New Roman"/>
                <w:bCs/>
                <w:sz w:val="20"/>
                <w:szCs w:val="20"/>
                <w:lang w:val="id-ID"/>
              </w:rPr>
            </w:pPr>
          </w:p>
          <w:p w:rsidR="00554492" w:rsidRPr="00C71741" w:rsidRDefault="00554492" w:rsidP="001D2B62">
            <w:pPr>
              <w:pStyle w:val="ListParagraph"/>
              <w:spacing w:after="0" w:line="240" w:lineRule="auto"/>
              <w:ind w:left="0"/>
              <w:jc w:val="center"/>
              <w:rPr>
                <w:rFonts w:ascii="Times New Roman" w:hAnsi="Times New Roman"/>
                <w:bCs/>
                <w:sz w:val="20"/>
                <w:szCs w:val="20"/>
                <w:lang w:val="id-ID"/>
              </w:rPr>
            </w:pPr>
            <w:r w:rsidRPr="00C71741">
              <w:rPr>
                <w:rFonts w:ascii="Times New Roman" w:hAnsi="Times New Roman"/>
                <w:bCs/>
                <w:sz w:val="20"/>
                <w:szCs w:val="20"/>
                <w:lang w:val="id-ID"/>
              </w:rPr>
              <w:t>5</w:t>
            </w:r>
          </w:p>
          <w:p w:rsidR="00554492" w:rsidRPr="00C71741" w:rsidRDefault="00554492" w:rsidP="001D2B62">
            <w:pPr>
              <w:pStyle w:val="ListParagraph"/>
              <w:spacing w:after="0" w:line="240" w:lineRule="auto"/>
              <w:ind w:left="0"/>
              <w:rPr>
                <w:rFonts w:ascii="Times New Roman" w:hAnsi="Times New Roman"/>
                <w:bCs/>
                <w:sz w:val="20"/>
                <w:szCs w:val="20"/>
              </w:rPr>
            </w:pPr>
          </w:p>
          <w:p w:rsidR="00554492" w:rsidRPr="00C71741" w:rsidRDefault="00554492" w:rsidP="001D2B62">
            <w:pPr>
              <w:pStyle w:val="ListParagraph"/>
              <w:spacing w:after="0" w:line="240" w:lineRule="auto"/>
              <w:ind w:left="0"/>
              <w:jc w:val="center"/>
              <w:rPr>
                <w:rFonts w:ascii="Times New Roman" w:hAnsi="Times New Roman"/>
                <w:bCs/>
                <w:sz w:val="20"/>
                <w:szCs w:val="20"/>
                <w:lang w:val="id-ID"/>
              </w:rPr>
            </w:pPr>
            <w:r w:rsidRPr="00C71741">
              <w:rPr>
                <w:rFonts w:ascii="Times New Roman" w:hAnsi="Times New Roman"/>
                <w:bCs/>
                <w:sz w:val="20"/>
                <w:szCs w:val="20"/>
                <w:lang w:val="id-ID"/>
              </w:rPr>
              <w:t>15</w:t>
            </w:r>
          </w:p>
        </w:tc>
        <w:tc>
          <w:tcPr>
            <w:tcW w:w="630" w:type="dxa"/>
            <w:tcBorders>
              <w:left w:val="nil"/>
              <w:right w:val="nil"/>
            </w:tcBorders>
            <w:shd w:val="clear" w:color="auto" w:fill="auto"/>
          </w:tcPr>
          <w:p w:rsidR="00554492" w:rsidRPr="00C71741" w:rsidRDefault="00554492" w:rsidP="001D2B62">
            <w:pPr>
              <w:pStyle w:val="ListParagraph"/>
              <w:spacing w:after="0" w:line="240" w:lineRule="auto"/>
              <w:ind w:left="0"/>
              <w:jc w:val="center"/>
              <w:rPr>
                <w:rFonts w:ascii="Times New Roman" w:hAnsi="Times New Roman"/>
                <w:bCs/>
                <w:sz w:val="20"/>
                <w:szCs w:val="20"/>
                <w:lang w:val="id-ID"/>
              </w:rPr>
            </w:pPr>
          </w:p>
          <w:p w:rsidR="00554492" w:rsidRPr="00C71741" w:rsidRDefault="00554492" w:rsidP="001D2B62">
            <w:pPr>
              <w:pStyle w:val="ListParagraph"/>
              <w:spacing w:after="0" w:line="240" w:lineRule="auto"/>
              <w:ind w:left="0"/>
              <w:jc w:val="center"/>
              <w:rPr>
                <w:rFonts w:ascii="Times New Roman" w:hAnsi="Times New Roman"/>
                <w:bCs/>
                <w:sz w:val="20"/>
                <w:szCs w:val="20"/>
              </w:rPr>
            </w:pPr>
            <w:r w:rsidRPr="00C71741">
              <w:rPr>
                <w:rFonts w:ascii="Times New Roman" w:hAnsi="Times New Roman"/>
                <w:bCs/>
                <w:sz w:val="20"/>
                <w:szCs w:val="20"/>
                <w:lang w:val="id-ID"/>
              </w:rPr>
              <w:t>25</w:t>
            </w:r>
          </w:p>
          <w:p w:rsidR="00554492" w:rsidRPr="00C71741" w:rsidRDefault="00554492" w:rsidP="001D2B62">
            <w:pPr>
              <w:pStyle w:val="ListParagraph"/>
              <w:spacing w:after="0" w:line="240" w:lineRule="auto"/>
              <w:ind w:left="0"/>
              <w:jc w:val="center"/>
              <w:rPr>
                <w:rFonts w:ascii="Times New Roman" w:hAnsi="Times New Roman"/>
                <w:bCs/>
                <w:sz w:val="20"/>
                <w:szCs w:val="20"/>
              </w:rPr>
            </w:pPr>
          </w:p>
          <w:p w:rsidR="00554492" w:rsidRPr="00C71741" w:rsidRDefault="00554492" w:rsidP="001D2B62">
            <w:pPr>
              <w:pStyle w:val="ListParagraph"/>
              <w:spacing w:after="0" w:line="240" w:lineRule="auto"/>
              <w:ind w:left="0"/>
              <w:jc w:val="center"/>
              <w:rPr>
                <w:rFonts w:ascii="Times New Roman" w:hAnsi="Times New Roman"/>
                <w:bCs/>
                <w:sz w:val="20"/>
                <w:szCs w:val="20"/>
                <w:lang w:val="id-ID"/>
              </w:rPr>
            </w:pPr>
            <w:r w:rsidRPr="00C71741">
              <w:rPr>
                <w:rFonts w:ascii="Times New Roman" w:hAnsi="Times New Roman"/>
                <w:bCs/>
                <w:sz w:val="20"/>
                <w:szCs w:val="20"/>
                <w:lang w:val="id-ID"/>
              </w:rPr>
              <w:t>75</w:t>
            </w:r>
          </w:p>
        </w:tc>
      </w:tr>
      <w:tr w:rsidR="00554492" w:rsidRPr="00204A8D" w:rsidTr="003029C4">
        <w:tc>
          <w:tcPr>
            <w:tcW w:w="540" w:type="dxa"/>
            <w:tcBorders>
              <w:left w:val="nil"/>
              <w:right w:val="nil"/>
            </w:tcBorders>
            <w:shd w:val="clear" w:color="auto" w:fill="auto"/>
          </w:tcPr>
          <w:p w:rsidR="00554492" w:rsidRPr="00C71741" w:rsidRDefault="00554492" w:rsidP="001D2B62">
            <w:pPr>
              <w:pStyle w:val="ListParagraph"/>
              <w:spacing w:after="0" w:line="240" w:lineRule="auto"/>
              <w:ind w:left="0"/>
              <w:jc w:val="center"/>
              <w:rPr>
                <w:rFonts w:ascii="Times New Roman" w:hAnsi="Times New Roman"/>
                <w:bCs/>
                <w:sz w:val="20"/>
                <w:szCs w:val="20"/>
                <w:lang w:val="id-ID"/>
              </w:rPr>
            </w:pPr>
          </w:p>
        </w:tc>
        <w:tc>
          <w:tcPr>
            <w:tcW w:w="1980" w:type="dxa"/>
            <w:tcBorders>
              <w:left w:val="nil"/>
              <w:right w:val="nil"/>
            </w:tcBorders>
            <w:shd w:val="clear" w:color="auto" w:fill="auto"/>
          </w:tcPr>
          <w:p w:rsidR="00554492" w:rsidRPr="00C71741" w:rsidRDefault="00554492" w:rsidP="001D2B62">
            <w:pPr>
              <w:pStyle w:val="ListParagraph"/>
              <w:spacing w:after="0" w:line="240" w:lineRule="auto"/>
              <w:ind w:left="0"/>
              <w:jc w:val="both"/>
              <w:rPr>
                <w:rFonts w:ascii="Times New Roman" w:hAnsi="Times New Roman"/>
                <w:bCs/>
                <w:sz w:val="20"/>
                <w:szCs w:val="20"/>
                <w:lang w:val="id-ID"/>
              </w:rPr>
            </w:pPr>
            <w:r w:rsidRPr="00C71741">
              <w:rPr>
                <w:rFonts w:ascii="Times New Roman" w:hAnsi="Times New Roman"/>
                <w:bCs/>
                <w:sz w:val="20"/>
                <w:szCs w:val="20"/>
                <w:lang w:val="id-ID"/>
              </w:rPr>
              <w:t>Total</w:t>
            </w:r>
          </w:p>
        </w:tc>
        <w:tc>
          <w:tcPr>
            <w:tcW w:w="540" w:type="dxa"/>
            <w:tcBorders>
              <w:left w:val="nil"/>
              <w:right w:val="nil"/>
            </w:tcBorders>
            <w:shd w:val="clear" w:color="auto" w:fill="auto"/>
          </w:tcPr>
          <w:p w:rsidR="00554492" w:rsidRPr="00C71741" w:rsidRDefault="00554492" w:rsidP="001D2B62">
            <w:pPr>
              <w:pStyle w:val="ListParagraph"/>
              <w:spacing w:after="0" w:line="240" w:lineRule="auto"/>
              <w:ind w:left="0"/>
              <w:jc w:val="center"/>
              <w:rPr>
                <w:rFonts w:ascii="Times New Roman" w:hAnsi="Times New Roman"/>
                <w:bCs/>
                <w:sz w:val="20"/>
                <w:szCs w:val="20"/>
                <w:lang w:val="id-ID"/>
              </w:rPr>
            </w:pPr>
            <w:r w:rsidRPr="00C71741">
              <w:rPr>
                <w:rFonts w:ascii="Times New Roman" w:hAnsi="Times New Roman"/>
                <w:bCs/>
                <w:sz w:val="20"/>
                <w:szCs w:val="20"/>
                <w:lang w:val="id-ID"/>
              </w:rPr>
              <w:t>20</w:t>
            </w:r>
          </w:p>
        </w:tc>
        <w:tc>
          <w:tcPr>
            <w:tcW w:w="630" w:type="dxa"/>
            <w:tcBorders>
              <w:left w:val="nil"/>
              <w:right w:val="nil"/>
            </w:tcBorders>
            <w:shd w:val="clear" w:color="auto" w:fill="auto"/>
          </w:tcPr>
          <w:p w:rsidR="00554492" w:rsidRPr="00C71741" w:rsidRDefault="00554492" w:rsidP="001D2B62">
            <w:pPr>
              <w:pStyle w:val="ListParagraph"/>
              <w:spacing w:after="0" w:line="240" w:lineRule="auto"/>
              <w:ind w:left="0"/>
              <w:jc w:val="center"/>
              <w:rPr>
                <w:rFonts w:ascii="Times New Roman" w:hAnsi="Times New Roman"/>
                <w:bCs/>
                <w:sz w:val="20"/>
                <w:szCs w:val="20"/>
                <w:lang w:val="id-ID"/>
              </w:rPr>
            </w:pPr>
            <w:r w:rsidRPr="00C71741">
              <w:rPr>
                <w:rFonts w:ascii="Times New Roman" w:hAnsi="Times New Roman"/>
                <w:bCs/>
                <w:sz w:val="20"/>
                <w:szCs w:val="20"/>
                <w:lang w:val="id-ID"/>
              </w:rPr>
              <w:t>100</w:t>
            </w:r>
          </w:p>
        </w:tc>
      </w:tr>
      <w:tr w:rsidR="00554492" w:rsidRPr="00204A8D" w:rsidTr="003029C4">
        <w:tc>
          <w:tcPr>
            <w:tcW w:w="540" w:type="dxa"/>
            <w:tcBorders>
              <w:left w:val="nil"/>
              <w:right w:val="nil"/>
            </w:tcBorders>
            <w:shd w:val="clear" w:color="auto" w:fill="auto"/>
          </w:tcPr>
          <w:p w:rsidR="00554492" w:rsidRPr="00C71741" w:rsidRDefault="00554492" w:rsidP="001D2B62">
            <w:pPr>
              <w:pStyle w:val="ListParagraph"/>
              <w:spacing w:after="0" w:line="240" w:lineRule="auto"/>
              <w:ind w:left="0"/>
              <w:jc w:val="center"/>
              <w:rPr>
                <w:rFonts w:ascii="Times New Roman" w:hAnsi="Times New Roman"/>
                <w:bCs/>
                <w:sz w:val="20"/>
                <w:szCs w:val="20"/>
                <w:lang w:val="id-ID"/>
              </w:rPr>
            </w:pPr>
            <w:r w:rsidRPr="00C71741">
              <w:rPr>
                <w:rFonts w:ascii="Times New Roman" w:hAnsi="Times New Roman"/>
                <w:bCs/>
                <w:sz w:val="20"/>
                <w:szCs w:val="20"/>
                <w:lang w:val="id-ID"/>
              </w:rPr>
              <w:t>2.</w:t>
            </w:r>
          </w:p>
        </w:tc>
        <w:tc>
          <w:tcPr>
            <w:tcW w:w="1980" w:type="dxa"/>
            <w:tcBorders>
              <w:left w:val="nil"/>
              <w:right w:val="nil"/>
            </w:tcBorders>
            <w:shd w:val="clear" w:color="auto" w:fill="auto"/>
          </w:tcPr>
          <w:p w:rsidR="00554492" w:rsidRPr="00C71741" w:rsidRDefault="00554492" w:rsidP="001D2B62">
            <w:pPr>
              <w:pStyle w:val="ListParagraph"/>
              <w:spacing w:after="0" w:line="240" w:lineRule="auto"/>
              <w:ind w:left="0"/>
              <w:jc w:val="both"/>
              <w:rPr>
                <w:rFonts w:ascii="Times New Roman" w:hAnsi="Times New Roman"/>
                <w:bCs/>
                <w:sz w:val="20"/>
                <w:szCs w:val="20"/>
                <w:lang w:val="id-ID"/>
              </w:rPr>
            </w:pPr>
            <w:r w:rsidRPr="00C71741">
              <w:rPr>
                <w:rFonts w:ascii="Times New Roman" w:hAnsi="Times New Roman"/>
                <w:bCs/>
                <w:sz w:val="20"/>
                <w:szCs w:val="20"/>
                <w:lang w:val="id-ID"/>
              </w:rPr>
              <w:t>Seksio ke:</w:t>
            </w:r>
          </w:p>
          <w:p w:rsidR="00554492" w:rsidRPr="00C71741" w:rsidRDefault="00554492" w:rsidP="001D2B62">
            <w:pPr>
              <w:pStyle w:val="ListParagraph"/>
              <w:numPr>
                <w:ilvl w:val="0"/>
                <w:numId w:val="8"/>
              </w:numPr>
              <w:spacing w:after="0" w:line="240" w:lineRule="auto"/>
              <w:ind w:left="459" w:hanging="425"/>
              <w:jc w:val="both"/>
              <w:rPr>
                <w:rFonts w:ascii="Times New Roman" w:hAnsi="Times New Roman"/>
                <w:bCs/>
                <w:sz w:val="20"/>
                <w:szCs w:val="20"/>
                <w:lang w:val="id-ID"/>
              </w:rPr>
            </w:pPr>
            <w:r w:rsidRPr="00C71741">
              <w:rPr>
                <w:rFonts w:ascii="Times New Roman" w:hAnsi="Times New Roman"/>
                <w:bCs/>
                <w:sz w:val="20"/>
                <w:szCs w:val="20"/>
                <w:lang w:val="id-ID"/>
              </w:rPr>
              <w:t>Pertama</w:t>
            </w:r>
          </w:p>
          <w:p w:rsidR="00554492" w:rsidRPr="00C71741" w:rsidRDefault="00554492" w:rsidP="001D2B62">
            <w:pPr>
              <w:pStyle w:val="ListParagraph"/>
              <w:numPr>
                <w:ilvl w:val="0"/>
                <w:numId w:val="8"/>
              </w:numPr>
              <w:spacing w:after="0" w:line="240" w:lineRule="auto"/>
              <w:ind w:left="459" w:hanging="425"/>
              <w:jc w:val="both"/>
              <w:rPr>
                <w:rFonts w:ascii="Times New Roman" w:hAnsi="Times New Roman"/>
                <w:bCs/>
                <w:sz w:val="20"/>
                <w:szCs w:val="20"/>
                <w:lang w:val="id-ID"/>
              </w:rPr>
            </w:pPr>
            <w:r w:rsidRPr="00C71741">
              <w:rPr>
                <w:rFonts w:ascii="Times New Roman" w:hAnsi="Times New Roman"/>
                <w:bCs/>
                <w:sz w:val="20"/>
                <w:szCs w:val="20"/>
                <w:lang w:val="id-ID"/>
              </w:rPr>
              <w:t>Kedua</w:t>
            </w:r>
          </w:p>
          <w:p w:rsidR="00554492" w:rsidRPr="00C71741" w:rsidRDefault="00554492" w:rsidP="001D2B62">
            <w:pPr>
              <w:pStyle w:val="ListParagraph"/>
              <w:numPr>
                <w:ilvl w:val="0"/>
                <w:numId w:val="8"/>
              </w:numPr>
              <w:spacing w:after="0" w:line="240" w:lineRule="auto"/>
              <w:ind w:left="459" w:hanging="425"/>
              <w:jc w:val="both"/>
              <w:rPr>
                <w:rFonts w:ascii="Times New Roman" w:hAnsi="Times New Roman"/>
                <w:bCs/>
                <w:sz w:val="20"/>
                <w:szCs w:val="20"/>
                <w:lang w:val="id-ID"/>
              </w:rPr>
            </w:pPr>
            <w:r w:rsidRPr="00C71741">
              <w:rPr>
                <w:rFonts w:ascii="Times New Roman" w:hAnsi="Times New Roman"/>
                <w:bCs/>
                <w:sz w:val="20"/>
                <w:szCs w:val="20"/>
                <w:lang w:val="id-ID"/>
              </w:rPr>
              <w:t>Lebih dari dua kali</w:t>
            </w:r>
          </w:p>
        </w:tc>
        <w:tc>
          <w:tcPr>
            <w:tcW w:w="540" w:type="dxa"/>
            <w:tcBorders>
              <w:left w:val="nil"/>
              <w:right w:val="nil"/>
            </w:tcBorders>
            <w:shd w:val="clear" w:color="auto" w:fill="auto"/>
          </w:tcPr>
          <w:p w:rsidR="00554492" w:rsidRPr="00C71741" w:rsidRDefault="00554492" w:rsidP="001D2B62">
            <w:pPr>
              <w:pStyle w:val="ListParagraph"/>
              <w:spacing w:after="0" w:line="240" w:lineRule="auto"/>
              <w:ind w:left="0"/>
              <w:jc w:val="center"/>
              <w:rPr>
                <w:rFonts w:ascii="Times New Roman" w:hAnsi="Times New Roman"/>
                <w:bCs/>
                <w:sz w:val="20"/>
                <w:szCs w:val="20"/>
                <w:lang w:val="id-ID"/>
              </w:rPr>
            </w:pPr>
          </w:p>
          <w:p w:rsidR="00554492" w:rsidRPr="00C71741" w:rsidRDefault="00554492" w:rsidP="001D2B62">
            <w:pPr>
              <w:pStyle w:val="ListParagraph"/>
              <w:spacing w:after="0" w:line="240" w:lineRule="auto"/>
              <w:ind w:left="0"/>
              <w:jc w:val="center"/>
              <w:rPr>
                <w:rFonts w:ascii="Times New Roman" w:hAnsi="Times New Roman"/>
                <w:bCs/>
                <w:sz w:val="20"/>
                <w:szCs w:val="20"/>
                <w:lang w:val="id-ID"/>
              </w:rPr>
            </w:pPr>
            <w:r w:rsidRPr="00C71741">
              <w:rPr>
                <w:rFonts w:ascii="Times New Roman" w:hAnsi="Times New Roman"/>
                <w:bCs/>
                <w:sz w:val="20"/>
                <w:szCs w:val="20"/>
                <w:lang w:val="id-ID"/>
              </w:rPr>
              <w:t>10</w:t>
            </w:r>
          </w:p>
          <w:p w:rsidR="00554492" w:rsidRPr="00C71741" w:rsidRDefault="00554492" w:rsidP="001D2B62">
            <w:pPr>
              <w:pStyle w:val="ListParagraph"/>
              <w:spacing w:after="0" w:line="240" w:lineRule="auto"/>
              <w:ind w:left="0"/>
              <w:jc w:val="center"/>
              <w:rPr>
                <w:rFonts w:ascii="Times New Roman" w:hAnsi="Times New Roman"/>
                <w:bCs/>
                <w:sz w:val="20"/>
                <w:szCs w:val="20"/>
                <w:lang w:val="id-ID"/>
              </w:rPr>
            </w:pPr>
            <w:r w:rsidRPr="00C71741">
              <w:rPr>
                <w:rFonts w:ascii="Times New Roman" w:hAnsi="Times New Roman"/>
                <w:bCs/>
                <w:sz w:val="20"/>
                <w:szCs w:val="20"/>
                <w:lang w:val="id-ID"/>
              </w:rPr>
              <w:t>6</w:t>
            </w:r>
          </w:p>
          <w:p w:rsidR="00554492" w:rsidRPr="00C71741" w:rsidRDefault="00554492" w:rsidP="001D2B62">
            <w:pPr>
              <w:pStyle w:val="ListParagraph"/>
              <w:spacing w:after="0" w:line="240" w:lineRule="auto"/>
              <w:ind w:left="0"/>
              <w:jc w:val="center"/>
              <w:rPr>
                <w:rFonts w:ascii="Times New Roman" w:hAnsi="Times New Roman"/>
                <w:bCs/>
                <w:sz w:val="20"/>
                <w:szCs w:val="20"/>
                <w:lang w:val="id-ID"/>
              </w:rPr>
            </w:pPr>
            <w:r w:rsidRPr="00C71741">
              <w:rPr>
                <w:rFonts w:ascii="Times New Roman" w:hAnsi="Times New Roman"/>
                <w:bCs/>
                <w:sz w:val="20"/>
                <w:szCs w:val="20"/>
                <w:lang w:val="id-ID"/>
              </w:rPr>
              <w:t>4</w:t>
            </w:r>
          </w:p>
        </w:tc>
        <w:tc>
          <w:tcPr>
            <w:tcW w:w="630" w:type="dxa"/>
            <w:tcBorders>
              <w:left w:val="nil"/>
              <w:right w:val="nil"/>
            </w:tcBorders>
            <w:shd w:val="clear" w:color="auto" w:fill="auto"/>
          </w:tcPr>
          <w:p w:rsidR="00554492" w:rsidRPr="00C71741" w:rsidRDefault="00554492" w:rsidP="001D2B62">
            <w:pPr>
              <w:pStyle w:val="ListParagraph"/>
              <w:spacing w:after="0" w:line="240" w:lineRule="auto"/>
              <w:ind w:left="0"/>
              <w:jc w:val="center"/>
              <w:rPr>
                <w:rFonts w:ascii="Times New Roman" w:hAnsi="Times New Roman"/>
                <w:bCs/>
                <w:sz w:val="20"/>
                <w:szCs w:val="20"/>
                <w:lang w:val="id-ID"/>
              </w:rPr>
            </w:pPr>
          </w:p>
          <w:p w:rsidR="00554492" w:rsidRPr="00C71741" w:rsidRDefault="00554492" w:rsidP="001D2B62">
            <w:pPr>
              <w:pStyle w:val="ListParagraph"/>
              <w:spacing w:after="0" w:line="240" w:lineRule="auto"/>
              <w:ind w:left="0"/>
              <w:jc w:val="center"/>
              <w:rPr>
                <w:rFonts w:ascii="Times New Roman" w:hAnsi="Times New Roman"/>
                <w:bCs/>
                <w:sz w:val="20"/>
                <w:szCs w:val="20"/>
                <w:lang w:val="id-ID"/>
              </w:rPr>
            </w:pPr>
            <w:r w:rsidRPr="00C71741">
              <w:rPr>
                <w:rFonts w:ascii="Times New Roman" w:hAnsi="Times New Roman"/>
                <w:bCs/>
                <w:sz w:val="20"/>
                <w:szCs w:val="20"/>
                <w:lang w:val="id-ID"/>
              </w:rPr>
              <w:t>50,0</w:t>
            </w:r>
          </w:p>
          <w:p w:rsidR="00554492" w:rsidRPr="00C71741" w:rsidRDefault="00554492" w:rsidP="001D2B62">
            <w:pPr>
              <w:pStyle w:val="ListParagraph"/>
              <w:spacing w:after="0" w:line="240" w:lineRule="auto"/>
              <w:ind w:left="0"/>
              <w:jc w:val="center"/>
              <w:rPr>
                <w:rFonts w:ascii="Times New Roman" w:hAnsi="Times New Roman"/>
                <w:bCs/>
                <w:sz w:val="20"/>
                <w:szCs w:val="20"/>
                <w:lang w:val="id-ID"/>
              </w:rPr>
            </w:pPr>
            <w:r w:rsidRPr="00C71741">
              <w:rPr>
                <w:rFonts w:ascii="Times New Roman" w:hAnsi="Times New Roman"/>
                <w:bCs/>
                <w:sz w:val="20"/>
                <w:szCs w:val="20"/>
                <w:lang w:val="id-ID"/>
              </w:rPr>
              <w:t>30,0</w:t>
            </w:r>
          </w:p>
          <w:p w:rsidR="00554492" w:rsidRPr="00C71741" w:rsidRDefault="00554492" w:rsidP="001D2B62">
            <w:pPr>
              <w:pStyle w:val="ListParagraph"/>
              <w:spacing w:after="0" w:line="240" w:lineRule="auto"/>
              <w:ind w:left="0"/>
              <w:jc w:val="center"/>
              <w:rPr>
                <w:rFonts w:ascii="Times New Roman" w:hAnsi="Times New Roman"/>
                <w:bCs/>
                <w:sz w:val="20"/>
                <w:szCs w:val="20"/>
                <w:lang w:val="id-ID"/>
              </w:rPr>
            </w:pPr>
            <w:r w:rsidRPr="00C71741">
              <w:rPr>
                <w:rFonts w:ascii="Times New Roman" w:hAnsi="Times New Roman"/>
                <w:bCs/>
                <w:sz w:val="20"/>
                <w:szCs w:val="20"/>
                <w:lang w:val="id-ID"/>
              </w:rPr>
              <w:t>20,0</w:t>
            </w:r>
          </w:p>
        </w:tc>
      </w:tr>
      <w:tr w:rsidR="00554492" w:rsidRPr="00204A8D" w:rsidTr="003029C4">
        <w:tc>
          <w:tcPr>
            <w:tcW w:w="540" w:type="dxa"/>
            <w:tcBorders>
              <w:left w:val="nil"/>
              <w:right w:val="nil"/>
            </w:tcBorders>
            <w:shd w:val="clear" w:color="auto" w:fill="auto"/>
          </w:tcPr>
          <w:p w:rsidR="00554492" w:rsidRPr="00C71741" w:rsidRDefault="00554492" w:rsidP="001D2B62">
            <w:pPr>
              <w:pStyle w:val="ListParagraph"/>
              <w:spacing w:after="0" w:line="240" w:lineRule="auto"/>
              <w:ind w:left="0"/>
              <w:jc w:val="both"/>
              <w:rPr>
                <w:rFonts w:ascii="Times New Roman" w:hAnsi="Times New Roman"/>
                <w:bCs/>
                <w:sz w:val="20"/>
                <w:szCs w:val="20"/>
                <w:lang w:val="id-ID"/>
              </w:rPr>
            </w:pPr>
          </w:p>
        </w:tc>
        <w:tc>
          <w:tcPr>
            <w:tcW w:w="1980" w:type="dxa"/>
            <w:tcBorders>
              <w:left w:val="nil"/>
              <w:right w:val="nil"/>
            </w:tcBorders>
            <w:shd w:val="clear" w:color="auto" w:fill="auto"/>
          </w:tcPr>
          <w:p w:rsidR="00554492" w:rsidRPr="00C71741" w:rsidRDefault="00554492" w:rsidP="001D2B62">
            <w:pPr>
              <w:pStyle w:val="ListParagraph"/>
              <w:spacing w:after="0" w:line="240" w:lineRule="auto"/>
              <w:ind w:left="0"/>
              <w:jc w:val="both"/>
              <w:rPr>
                <w:rFonts w:ascii="Times New Roman" w:hAnsi="Times New Roman"/>
                <w:bCs/>
                <w:sz w:val="20"/>
                <w:szCs w:val="20"/>
                <w:lang w:val="id-ID"/>
              </w:rPr>
            </w:pPr>
            <w:r w:rsidRPr="00C71741">
              <w:rPr>
                <w:rFonts w:ascii="Times New Roman" w:hAnsi="Times New Roman"/>
                <w:bCs/>
                <w:sz w:val="20"/>
                <w:szCs w:val="20"/>
                <w:lang w:val="id-ID"/>
              </w:rPr>
              <w:t>Total</w:t>
            </w:r>
          </w:p>
        </w:tc>
        <w:tc>
          <w:tcPr>
            <w:tcW w:w="540" w:type="dxa"/>
            <w:tcBorders>
              <w:left w:val="nil"/>
              <w:right w:val="nil"/>
            </w:tcBorders>
            <w:shd w:val="clear" w:color="auto" w:fill="auto"/>
          </w:tcPr>
          <w:p w:rsidR="00554492" w:rsidRPr="00C71741" w:rsidRDefault="00554492" w:rsidP="001D2B62">
            <w:pPr>
              <w:pStyle w:val="ListParagraph"/>
              <w:spacing w:after="0" w:line="240" w:lineRule="auto"/>
              <w:ind w:left="0"/>
              <w:jc w:val="center"/>
              <w:rPr>
                <w:rFonts w:ascii="Times New Roman" w:hAnsi="Times New Roman"/>
                <w:bCs/>
                <w:sz w:val="20"/>
                <w:szCs w:val="20"/>
                <w:lang w:val="id-ID"/>
              </w:rPr>
            </w:pPr>
            <w:r w:rsidRPr="00C71741">
              <w:rPr>
                <w:rFonts w:ascii="Times New Roman" w:hAnsi="Times New Roman"/>
                <w:bCs/>
                <w:sz w:val="20"/>
                <w:szCs w:val="20"/>
                <w:lang w:val="id-ID"/>
              </w:rPr>
              <w:t>20</w:t>
            </w:r>
          </w:p>
        </w:tc>
        <w:tc>
          <w:tcPr>
            <w:tcW w:w="630" w:type="dxa"/>
            <w:tcBorders>
              <w:left w:val="nil"/>
              <w:right w:val="nil"/>
            </w:tcBorders>
            <w:shd w:val="clear" w:color="auto" w:fill="auto"/>
          </w:tcPr>
          <w:p w:rsidR="00554492" w:rsidRPr="00C71741" w:rsidRDefault="00554492" w:rsidP="001D2B62">
            <w:pPr>
              <w:pStyle w:val="ListParagraph"/>
              <w:spacing w:after="0" w:line="240" w:lineRule="auto"/>
              <w:ind w:left="0"/>
              <w:jc w:val="center"/>
              <w:rPr>
                <w:rFonts w:ascii="Times New Roman" w:hAnsi="Times New Roman"/>
                <w:bCs/>
                <w:sz w:val="20"/>
                <w:szCs w:val="20"/>
                <w:lang w:val="id-ID"/>
              </w:rPr>
            </w:pPr>
            <w:r w:rsidRPr="00C71741">
              <w:rPr>
                <w:rFonts w:ascii="Times New Roman" w:hAnsi="Times New Roman"/>
                <w:bCs/>
                <w:sz w:val="20"/>
                <w:szCs w:val="20"/>
                <w:lang w:val="id-ID"/>
              </w:rPr>
              <w:t>100</w:t>
            </w:r>
          </w:p>
        </w:tc>
      </w:tr>
    </w:tbl>
    <w:p w:rsidR="00C71741" w:rsidRDefault="00C71741" w:rsidP="001D2B62">
      <w:pPr>
        <w:spacing w:after="0" w:line="240" w:lineRule="auto"/>
        <w:ind w:left="567"/>
        <w:jc w:val="center"/>
        <w:rPr>
          <w:rFonts w:ascii="Times New Roman" w:eastAsia="Times New Roman" w:hAnsi="Times New Roman" w:cs="Times New Roman"/>
          <w:b/>
          <w:bCs/>
          <w:sz w:val="24"/>
          <w:szCs w:val="24"/>
        </w:rPr>
      </w:pPr>
    </w:p>
    <w:p w:rsidR="00554492" w:rsidRPr="00204A8D" w:rsidRDefault="00554492" w:rsidP="006A3177">
      <w:pPr>
        <w:spacing w:after="0" w:line="240" w:lineRule="auto"/>
        <w:jc w:val="center"/>
        <w:rPr>
          <w:rFonts w:ascii="Times New Roman" w:eastAsia="Times New Roman" w:hAnsi="Times New Roman" w:cs="Times New Roman"/>
          <w:b/>
          <w:bCs/>
          <w:sz w:val="24"/>
          <w:szCs w:val="24"/>
        </w:rPr>
      </w:pPr>
      <w:r w:rsidRPr="00204A8D">
        <w:rPr>
          <w:rFonts w:ascii="Times New Roman" w:eastAsia="Times New Roman" w:hAnsi="Times New Roman" w:cs="Times New Roman"/>
          <w:b/>
          <w:bCs/>
          <w:sz w:val="24"/>
          <w:szCs w:val="24"/>
        </w:rPr>
        <w:t>Tabel 4.2</w:t>
      </w:r>
    </w:p>
    <w:p w:rsidR="00554492" w:rsidRPr="00204A8D" w:rsidRDefault="00554492" w:rsidP="006A3177">
      <w:pPr>
        <w:spacing w:after="0" w:line="240" w:lineRule="auto"/>
        <w:jc w:val="center"/>
        <w:rPr>
          <w:rFonts w:ascii="Times New Roman" w:eastAsia="Times New Roman" w:hAnsi="Times New Roman" w:cs="Times New Roman"/>
          <w:b/>
          <w:bCs/>
          <w:sz w:val="24"/>
          <w:szCs w:val="24"/>
        </w:rPr>
      </w:pPr>
      <w:r w:rsidRPr="00204A8D">
        <w:rPr>
          <w:rFonts w:ascii="Times New Roman" w:eastAsia="Times New Roman" w:hAnsi="Times New Roman" w:cs="Times New Roman"/>
          <w:b/>
          <w:bCs/>
          <w:sz w:val="24"/>
          <w:szCs w:val="24"/>
        </w:rPr>
        <w:t>Distribusi Frekuensi Penyembuhan Luka Post Sectio Caesarea di RS Syafira Pekanbaru Tahun 2015</w:t>
      </w:r>
    </w:p>
    <w:p w:rsidR="00554492" w:rsidRPr="00204A8D" w:rsidRDefault="00554492" w:rsidP="001D2B62">
      <w:pPr>
        <w:spacing w:after="0" w:line="240" w:lineRule="auto"/>
        <w:ind w:left="567"/>
        <w:jc w:val="center"/>
        <w:rPr>
          <w:rFonts w:ascii="Times New Roman" w:eastAsia="Times New Roman" w:hAnsi="Times New Roman" w:cs="Times New Roman"/>
          <w:b/>
          <w:bCs/>
          <w:sz w:val="24"/>
          <w:szCs w:val="24"/>
        </w:rPr>
      </w:pPr>
    </w:p>
    <w:tbl>
      <w:tblPr>
        <w:tblW w:w="3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1"/>
        <w:gridCol w:w="1628"/>
        <w:gridCol w:w="802"/>
        <w:gridCol w:w="925"/>
      </w:tblGrid>
      <w:tr w:rsidR="00554492" w:rsidRPr="00204A8D" w:rsidTr="003029C4">
        <w:trPr>
          <w:trHeight w:val="562"/>
          <w:jc w:val="center"/>
        </w:trPr>
        <w:tc>
          <w:tcPr>
            <w:tcW w:w="461" w:type="dxa"/>
            <w:tcBorders>
              <w:left w:val="nil"/>
              <w:right w:val="nil"/>
            </w:tcBorders>
            <w:vAlign w:val="center"/>
          </w:tcPr>
          <w:p w:rsidR="00554492" w:rsidRPr="00C71741" w:rsidRDefault="00554492" w:rsidP="001D2B62">
            <w:pPr>
              <w:spacing w:after="0" w:line="240" w:lineRule="auto"/>
              <w:jc w:val="center"/>
              <w:rPr>
                <w:rFonts w:ascii="Times New Roman" w:eastAsia="Times New Roman" w:hAnsi="Times New Roman" w:cs="Times New Roman"/>
                <w:b/>
                <w:bCs/>
                <w:sz w:val="20"/>
                <w:szCs w:val="20"/>
              </w:rPr>
            </w:pPr>
            <w:r w:rsidRPr="00C71741">
              <w:rPr>
                <w:rFonts w:ascii="Times New Roman" w:eastAsia="Times New Roman" w:hAnsi="Times New Roman" w:cs="Times New Roman"/>
                <w:b/>
                <w:bCs/>
                <w:sz w:val="20"/>
                <w:szCs w:val="20"/>
              </w:rPr>
              <w:t>No</w:t>
            </w:r>
          </w:p>
        </w:tc>
        <w:tc>
          <w:tcPr>
            <w:tcW w:w="1628" w:type="dxa"/>
            <w:tcBorders>
              <w:left w:val="nil"/>
              <w:right w:val="nil"/>
            </w:tcBorders>
            <w:shd w:val="clear" w:color="auto" w:fill="auto"/>
            <w:vAlign w:val="center"/>
          </w:tcPr>
          <w:p w:rsidR="00554492" w:rsidRPr="00C71741" w:rsidRDefault="00554492" w:rsidP="001D2B62">
            <w:pPr>
              <w:spacing w:after="0" w:line="240" w:lineRule="auto"/>
              <w:ind w:left="-393" w:firstLine="393"/>
              <w:jc w:val="center"/>
              <w:rPr>
                <w:rFonts w:ascii="Times New Roman" w:eastAsia="Times New Roman" w:hAnsi="Times New Roman" w:cs="Times New Roman"/>
                <w:b/>
                <w:bCs/>
                <w:sz w:val="20"/>
                <w:szCs w:val="20"/>
              </w:rPr>
            </w:pPr>
            <w:r w:rsidRPr="00C71741">
              <w:rPr>
                <w:rFonts w:ascii="Times New Roman" w:eastAsia="Times New Roman" w:hAnsi="Times New Roman" w:cs="Times New Roman"/>
                <w:b/>
                <w:bCs/>
                <w:sz w:val="20"/>
                <w:szCs w:val="20"/>
              </w:rPr>
              <w:t>Penyembuhan Luka</w:t>
            </w:r>
          </w:p>
        </w:tc>
        <w:tc>
          <w:tcPr>
            <w:tcW w:w="802" w:type="dxa"/>
            <w:tcBorders>
              <w:top w:val="single" w:sz="4" w:space="0" w:color="auto"/>
              <w:left w:val="nil"/>
              <w:right w:val="nil"/>
            </w:tcBorders>
            <w:shd w:val="clear" w:color="auto" w:fill="auto"/>
            <w:vAlign w:val="center"/>
          </w:tcPr>
          <w:p w:rsidR="00554492" w:rsidRPr="00C71741" w:rsidRDefault="00554492" w:rsidP="001D2B62">
            <w:pPr>
              <w:spacing w:after="0" w:line="240" w:lineRule="auto"/>
              <w:jc w:val="center"/>
              <w:rPr>
                <w:rFonts w:ascii="Times New Roman" w:eastAsia="Times New Roman" w:hAnsi="Times New Roman" w:cs="Times New Roman"/>
                <w:b/>
                <w:bCs/>
                <w:sz w:val="20"/>
                <w:szCs w:val="20"/>
              </w:rPr>
            </w:pPr>
            <w:r w:rsidRPr="00C71741">
              <w:rPr>
                <w:rFonts w:ascii="Times New Roman" w:eastAsia="Times New Roman" w:hAnsi="Times New Roman" w:cs="Times New Roman"/>
                <w:b/>
                <w:bCs/>
                <w:sz w:val="20"/>
                <w:szCs w:val="20"/>
              </w:rPr>
              <w:t>Frekuensi</w:t>
            </w:r>
          </w:p>
        </w:tc>
        <w:tc>
          <w:tcPr>
            <w:tcW w:w="925" w:type="dxa"/>
            <w:tcBorders>
              <w:top w:val="single" w:sz="4" w:space="0" w:color="auto"/>
              <w:left w:val="nil"/>
              <w:right w:val="nil"/>
            </w:tcBorders>
            <w:shd w:val="clear" w:color="auto" w:fill="auto"/>
            <w:vAlign w:val="center"/>
          </w:tcPr>
          <w:p w:rsidR="00554492" w:rsidRPr="00C71741" w:rsidRDefault="00554492" w:rsidP="001D2B62">
            <w:pPr>
              <w:spacing w:after="0" w:line="240" w:lineRule="auto"/>
              <w:jc w:val="center"/>
              <w:rPr>
                <w:rFonts w:ascii="Times New Roman" w:eastAsia="Times New Roman" w:hAnsi="Times New Roman" w:cs="Times New Roman"/>
                <w:b/>
                <w:bCs/>
                <w:sz w:val="20"/>
                <w:szCs w:val="20"/>
              </w:rPr>
            </w:pPr>
            <w:r w:rsidRPr="00C71741">
              <w:rPr>
                <w:rFonts w:ascii="Times New Roman" w:eastAsia="Times New Roman" w:hAnsi="Times New Roman" w:cs="Times New Roman"/>
                <w:b/>
                <w:bCs/>
                <w:sz w:val="20"/>
                <w:szCs w:val="20"/>
              </w:rPr>
              <w:t>Persen (%)</w:t>
            </w:r>
          </w:p>
        </w:tc>
      </w:tr>
      <w:tr w:rsidR="00554492" w:rsidRPr="00204A8D" w:rsidTr="003029C4">
        <w:trPr>
          <w:jc w:val="center"/>
        </w:trPr>
        <w:tc>
          <w:tcPr>
            <w:tcW w:w="461" w:type="dxa"/>
            <w:tcBorders>
              <w:left w:val="nil"/>
              <w:bottom w:val="single" w:sz="4" w:space="0" w:color="000000"/>
              <w:right w:val="nil"/>
            </w:tcBorders>
          </w:tcPr>
          <w:p w:rsidR="00554492" w:rsidRPr="00C71741" w:rsidRDefault="00554492" w:rsidP="001D2B62">
            <w:pPr>
              <w:spacing w:after="0" w:line="240" w:lineRule="auto"/>
              <w:jc w:val="center"/>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1</w:t>
            </w:r>
          </w:p>
        </w:tc>
        <w:tc>
          <w:tcPr>
            <w:tcW w:w="1628" w:type="dxa"/>
            <w:tcBorders>
              <w:left w:val="nil"/>
              <w:bottom w:val="single" w:sz="4" w:space="0" w:color="000000"/>
              <w:right w:val="nil"/>
            </w:tcBorders>
            <w:shd w:val="clear" w:color="auto" w:fill="auto"/>
          </w:tcPr>
          <w:p w:rsidR="00554492" w:rsidRPr="00C71741" w:rsidRDefault="00554492" w:rsidP="001D2B62">
            <w:pPr>
              <w:spacing w:after="0" w:line="240" w:lineRule="auto"/>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Belum ada tanda penyembuhan</w:t>
            </w:r>
          </w:p>
        </w:tc>
        <w:tc>
          <w:tcPr>
            <w:tcW w:w="802" w:type="dxa"/>
            <w:tcBorders>
              <w:top w:val="single" w:sz="4" w:space="0" w:color="auto"/>
              <w:left w:val="nil"/>
              <w:bottom w:val="single" w:sz="4" w:space="0" w:color="auto"/>
              <w:right w:val="nil"/>
            </w:tcBorders>
            <w:shd w:val="clear" w:color="auto" w:fill="auto"/>
          </w:tcPr>
          <w:p w:rsidR="00554492" w:rsidRPr="00C71741" w:rsidRDefault="00554492" w:rsidP="001D2B62">
            <w:pPr>
              <w:spacing w:after="0" w:line="240" w:lineRule="auto"/>
              <w:jc w:val="center"/>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7</w:t>
            </w:r>
          </w:p>
        </w:tc>
        <w:tc>
          <w:tcPr>
            <w:tcW w:w="925" w:type="dxa"/>
            <w:tcBorders>
              <w:top w:val="single" w:sz="4" w:space="0" w:color="auto"/>
              <w:left w:val="nil"/>
              <w:bottom w:val="single" w:sz="4" w:space="0" w:color="auto"/>
              <w:right w:val="nil"/>
            </w:tcBorders>
            <w:shd w:val="clear" w:color="auto" w:fill="auto"/>
          </w:tcPr>
          <w:p w:rsidR="00554492" w:rsidRPr="00C71741" w:rsidRDefault="00554492" w:rsidP="001D2B62">
            <w:pPr>
              <w:spacing w:after="0" w:line="240" w:lineRule="auto"/>
              <w:jc w:val="center"/>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35,0</w:t>
            </w:r>
          </w:p>
        </w:tc>
      </w:tr>
      <w:tr w:rsidR="00554492" w:rsidRPr="00204A8D" w:rsidTr="003029C4">
        <w:trPr>
          <w:jc w:val="center"/>
        </w:trPr>
        <w:tc>
          <w:tcPr>
            <w:tcW w:w="461" w:type="dxa"/>
            <w:tcBorders>
              <w:left w:val="nil"/>
              <w:bottom w:val="single" w:sz="4" w:space="0" w:color="000000"/>
              <w:right w:val="nil"/>
            </w:tcBorders>
          </w:tcPr>
          <w:p w:rsidR="00554492" w:rsidRPr="00C71741" w:rsidRDefault="00554492" w:rsidP="001D2B62">
            <w:pPr>
              <w:spacing w:after="0" w:line="240" w:lineRule="auto"/>
              <w:jc w:val="center"/>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2</w:t>
            </w:r>
          </w:p>
        </w:tc>
        <w:tc>
          <w:tcPr>
            <w:tcW w:w="1628" w:type="dxa"/>
            <w:tcBorders>
              <w:left w:val="nil"/>
              <w:bottom w:val="single" w:sz="4" w:space="0" w:color="000000"/>
              <w:right w:val="nil"/>
            </w:tcBorders>
            <w:shd w:val="clear" w:color="auto" w:fill="auto"/>
          </w:tcPr>
          <w:p w:rsidR="00554492" w:rsidRPr="00C71741" w:rsidRDefault="00554492" w:rsidP="001D2B62">
            <w:pPr>
              <w:spacing w:after="0" w:line="240" w:lineRule="auto"/>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Ada Tanda Penyembuhan</w:t>
            </w:r>
          </w:p>
        </w:tc>
        <w:tc>
          <w:tcPr>
            <w:tcW w:w="802" w:type="dxa"/>
            <w:tcBorders>
              <w:top w:val="single" w:sz="4" w:space="0" w:color="auto"/>
              <w:left w:val="nil"/>
              <w:bottom w:val="single" w:sz="4" w:space="0" w:color="auto"/>
              <w:right w:val="nil"/>
            </w:tcBorders>
            <w:shd w:val="clear" w:color="auto" w:fill="auto"/>
          </w:tcPr>
          <w:p w:rsidR="00554492" w:rsidRPr="00C71741" w:rsidRDefault="00554492" w:rsidP="001D2B62">
            <w:pPr>
              <w:spacing w:after="0" w:line="240" w:lineRule="auto"/>
              <w:jc w:val="center"/>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13</w:t>
            </w:r>
          </w:p>
        </w:tc>
        <w:tc>
          <w:tcPr>
            <w:tcW w:w="925" w:type="dxa"/>
            <w:tcBorders>
              <w:top w:val="single" w:sz="4" w:space="0" w:color="auto"/>
              <w:left w:val="nil"/>
              <w:bottom w:val="single" w:sz="4" w:space="0" w:color="auto"/>
              <w:right w:val="nil"/>
            </w:tcBorders>
            <w:shd w:val="clear" w:color="auto" w:fill="auto"/>
          </w:tcPr>
          <w:p w:rsidR="00554492" w:rsidRPr="00C71741" w:rsidRDefault="00554492" w:rsidP="001D2B62">
            <w:pPr>
              <w:spacing w:after="0" w:line="240" w:lineRule="auto"/>
              <w:jc w:val="center"/>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65,0</w:t>
            </w:r>
          </w:p>
        </w:tc>
      </w:tr>
      <w:tr w:rsidR="00554492" w:rsidRPr="00204A8D" w:rsidTr="003029C4">
        <w:trPr>
          <w:jc w:val="center"/>
        </w:trPr>
        <w:tc>
          <w:tcPr>
            <w:tcW w:w="461" w:type="dxa"/>
            <w:tcBorders>
              <w:left w:val="nil"/>
              <w:right w:val="nil"/>
            </w:tcBorders>
          </w:tcPr>
          <w:p w:rsidR="00554492" w:rsidRPr="00C71741" w:rsidRDefault="00554492" w:rsidP="001D2B62">
            <w:pPr>
              <w:spacing w:after="0" w:line="240" w:lineRule="auto"/>
              <w:jc w:val="center"/>
              <w:rPr>
                <w:rFonts w:ascii="Times New Roman" w:eastAsia="Times New Roman" w:hAnsi="Times New Roman" w:cs="Times New Roman"/>
                <w:bCs/>
                <w:sz w:val="20"/>
                <w:szCs w:val="20"/>
              </w:rPr>
            </w:pPr>
          </w:p>
        </w:tc>
        <w:tc>
          <w:tcPr>
            <w:tcW w:w="1628" w:type="dxa"/>
            <w:tcBorders>
              <w:left w:val="nil"/>
              <w:right w:val="nil"/>
            </w:tcBorders>
            <w:shd w:val="clear" w:color="auto" w:fill="auto"/>
          </w:tcPr>
          <w:p w:rsidR="00554492" w:rsidRPr="00C71741" w:rsidRDefault="00554492" w:rsidP="001D2B62">
            <w:pPr>
              <w:spacing w:after="0" w:line="240" w:lineRule="auto"/>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Total</w:t>
            </w:r>
          </w:p>
        </w:tc>
        <w:tc>
          <w:tcPr>
            <w:tcW w:w="802" w:type="dxa"/>
            <w:tcBorders>
              <w:top w:val="single" w:sz="4" w:space="0" w:color="auto"/>
              <w:left w:val="nil"/>
              <w:bottom w:val="single" w:sz="4" w:space="0" w:color="auto"/>
              <w:right w:val="nil"/>
            </w:tcBorders>
            <w:shd w:val="clear" w:color="auto" w:fill="auto"/>
          </w:tcPr>
          <w:p w:rsidR="00554492" w:rsidRPr="00C71741" w:rsidRDefault="00554492" w:rsidP="001D2B62">
            <w:pPr>
              <w:spacing w:after="0" w:line="240" w:lineRule="auto"/>
              <w:jc w:val="center"/>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20</w:t>
            </w:r>
          </w:p>
        </w:tc>
        <w:tc>
          <w:tcPr>
            <w:tcW w:w="925" w:type="dxa"/>
            <w:tcBorders>
              <w:top w:val="single" w:sz="4" w:space="0" w:color="auto"/>
              <w:left w:val="nil"/>
              <w:bottom w:val="single" w:sz="4" w:space="0" w:color="auto"/>
              <w:right w:val="nil"/>
            </w:tcBorders>
            <w:shd w:val="clear" w:color="auto" w:fill="auto"/>
          </w:tcPr>
          <w:p w:rsidR="00554492" w:rsidRPr="00C71741" w:rsidRDefault="00554492" w:rsidP="001D2B62">
            <w:pPr>
              <w:spacing w:after="0" w:line="240" w:lineRule="auto"/>
              <w:jc w:val="center"/>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100</w:t>
            </w:r>
          </w:p>
        </w:tc>
      </w:tr>
    </w:tbl>
    <w:p w:rsidR="006A3177" w:rsidRDefault="006A3177" w:rsidP="001D2B62">
      <w:pPr>
        <w:spacing w:after="0" w:line="240" w:lineRule="auto"/>
        <w:ind w:left="567"/>
        <w:jc w:val="center"/>
        <w:rPr>
          <w:rFonts w:ascii="Times New Roman" w:eastAsia="Times New Roman" w:hAnsi="Times New Roman" w:cs="Times New Roman"/>
          <w:b/>
          <w:bCs/>
          <w:sz w:val="24"/>
          <w:szCs w:val="24"/>
          <w:lang w:val="en-US"/>
        </w:rPr>
      </w:pPr>
    </w:p>
    <w:p w:rsidR="00554492" w:rsidRPr="00204A8D" w:rsidRDefault="00554492" w:rsidP="006A3177">
      <w:pPr>
        <w:spacing w:after="0" w:line="240" w:lineRule="auto"/>
        <w:jc w:val="center"/>
        <w:rPr>
          <w:rFonts w:ascii="Times New Roman" w:eastAsia="Times New Roman" w:hAnsi="Times New Roman" w:cs="Times New Roman"/>
          <w:b/>
          <w:bCs/>
          <w:sz w:val="24"/>
          <w:szCs w:val="24"/>
        </w:rPr>
      </w:pPr>
      <w:r w:rsidRPr="00204A8D">
        <w:rPr>
          <w:rFonts w:ascii="Times New Roman" w:eastAsia="Times New Roman" w:hAnsi="Times New Roman" w:cs="Times New Roman"/>
          <w:b/>
          <w:bCs/>
          <w:sz w:val="24"/>
          <w:szCs w:val="24"/>
        </w:rPr>
        <w:t>Tabel 4.3</w:t>
      </w:r>
    </w:p>
    <w:p w:rsidR="00554492" w:rsidRPr="00204A8D" w:rsidRDefault="00554492" w:rsidP="006A3177">
      <w:pPr>
        <w:spacing w:after="0" w:line="240" w:lineRule="auto"/>
        <w:jc w:val="center"/>
        <w:rPr>
          <w:rFonts w:ascii="Times New Roman" w:eastAsia="Times New Roman" w:hAnsi="Times New Roman" w:cs="Times New Roman"/>
          <w:b/>
          <w:bCs/>
          <w:sz w:val="24"/>
          <w:szCs w:val="24"/>
        </w:rPr>
      </w:pPr>
      <w:r w:rsidRPr="00204A8D">
        <w:rPr>
          <w:rFonts w:ascii="Times New Roman" w:eastAsia="Times New Roman" w:hAnsi="Times New Roman" w:cs="Times New Roman"/>
          <w:b/>
          <w:bCs/>
          <w:sz w:val="24"/>
          <w:szCs w:val="24"/>
        </w:rPr>
        <w:t>Distribusi Frekuensi Mobilisasi Dini Post sectio caesarea di RS Syafira Pekanbaru Tahun 2015</w:t>
      </w:r>
    </w:p>
    <w:p w:rsidR="00554492" w:rsidRPr="00204A8D" w:rsidRDefault="00554492" w:rsidP="001D2B62">
      <w:pPr>
        <w:spacing w:after="0" w:line="240" w:lineRule="auto"/>
        <w:ind w:left="567"/>
        <w:jc w:val="center"/>
        <w:rPr>
          <w:rFonts w:ascii="Times New Roman" w:eastAsia="Times New Roman" w:hAnsi="Times New Roman" w:cs="Times New Roman"/>
          <w:b/>
          <w:bCs/>
          <w:sz w:val="24"/>
          <w:szCs w:val="24"/>
        </w:rPr>
      </w:pPr>
    </w:p>
    <w:tbl>
      <w:tblPr>
        <w:tblW w:w="4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7"/>
        <w:gridCol w:w="1710"/>
        <w:gridCol w:w="701"/>
        <w:gridCol w:w="856"/>
      </w:tblGrid>
      <w:tr w:rsidR="00554492" w:rsidRPr="00204A8D" w:rsidTr="00554492">
        <w:trPr>
          <w:trHeight w:val="562"/>
          <w:jc w:val="center"/>
        </w:trPr>
        <w:tc>
          <w:tcPr>
            <w:tcW w:w="767" w:type="dxa"/>
            <w:tcBorders>
              <w:left w:val="nil"/>
              <w:right w:val="nil"/>
            </w:tcBorders>
            <w:vAlign w:val="center"/>
          </w:tcPr>
          <w:p w:rsidR="00554492" w:rsidRPr="00C71741" w:rsidRDefault="00554492" w:rsidP="001D2B62">
            <w:pPr>
              <w:spacing w:after="0" w:line="240" w:lineRule="auto"/>
              <w:jc w:val="center"/>
              <w:rPr>
                <w:rFonts w:ascii="Times New Roman" w:eastAsia="Times New Roman" w:hAnsi="Times New Roman" w:cs="Times New Roman"/>
                <w:b/>
                <w:bCs/>
                <w:sz w:val="20"/>
                <w:szCs w:val="20"/>
              </w:rPr>
            </w:pPr>
            <w:r w:rsidRPr="00C71741">
              <w:rPr>
                <w:rFonts w:ascii="Times New Roman" w:eastAsia="Times New Roman" w:hAnsi="Times New Roman" w:cs="Times New Roman"/>
                <w:b/>
                <w:bCs/>
                <w:sz w:val="20"/>
                <w:szCs w:val="20"/>
              </w:rPr>
              <w:t>No</w:t>
            </w:r>
          </w:p>
        </w:tc>
        <w:tc>
          <w:tcPr>
            <w:tcW w:w="1710" w:type="dxa"/>
            <w:tcBorders>
              <w:left w:val="nil"/>
              <w:right w:val="nil"/>
            </w:tcBorders>
            <w:shd w:val="clear" w:color="auto" w:fill="auto"/>
            <w:vAlign w:val="center"/>
          </w:tcPr>
          <w:p w:rsidR="00554492" w:rsidRPr="00C71741" w:rsidRDefault="00554492" w:rsidP="001D2B62">
            <w:pPr>
              <w:spacing w:after="0" w:line="240" w:lineRule="auto"/>
              <w:jc w:val="center"/>
              <w:rPr>
                <w:rFonts w:ascii="Times New Roman" w:eastAsia="Times New Roman" w:hAnsi="Times New Roman" w:cs="Times New Roman"/>
                <w:b/>
                <w:bCs/>
                <w:sz w:val="20"/>
                <w:szCs w:val="20"/>
              </w:rPr>
            </w:pPr>
            <w:r w:rsidRPr="00C71741">
              <w:rPr>
                <w:rFonts w:ascii="Times New Roman" w:eastAsia="Times New Roman" w:hAnsi="Times New Roman" w:cs="Times New Roman"/>
                <w:b/>
                <w:bCs/>
                <w:sz w:val="20"/>
                <w:szCs w:val="20"/>
              </w:rPr>
              <w:t>Mobilisasi Dini</w:t>
            </w:r>
          </w:p>
        </w:tc>
        <w:tc>
          <w:tcPr>
            <w:tcW w:w="701" w:type="dxa"/>
            <w:tcBorders>
              <w:top w:val="single" w:sz="4" w:space="0" w:color="auto"/>
              <w:left w:val="nil"/>
              <w:right w:val="nil"/>
            </w:tcBorders>
            <w:shd w:val="clear" w:color="auto" w:fill="auto"/>
            <w:vAlign w:val="center"/>
          </w:tcPr>
          <w:p w:rsidR="00554492" w:rsidRPr="00C71741" w:rsidRDefault="00554492" w:rsidP="001D2B62">
            <w:pPr>
              <w:spacing w:after="0" w:line="240" w:lineRule="auto"/>
              <w:jc w:val="center"/>
              <w:rPr>
                <w:rFonts w:ascii="Times New Roman" w:eastAsia="Times New Roman" w:hAnsi="Times New Roman" w:cs="Times New Roman"/>
                <w:b/>
                <w:bCs/>
                <w:sz w:val="20"/>
                <w:szCs w:val="20"/>
              </w:rPr>
            </w:pPr>
            <w:r w:rsidRPr="00C71741">
              <w:rPr>
                <w:rFonts w:ascii="Times New Roman" w:eastAsia="Times New Roman" w:hAnsi="Times New Roman" w:cs="Times New Roman"/>
                <w:b/>
                <w:bCs/>
                <w:sz w:val="20"/>
                <w:szCs w:val="20"/>
              </w:rPr>
              <w:t>Frekuensi</w:t>
            </w:r>
          </w:p>
        </w:tc>
        <w:tc>
          <w:tcPr>
            <w:tcW w:w="856" w:type="dxa"/>
            <w:tcBorders>
              <w:top w:val="single" w:sz="4" w:space="0" w:color="auto"/>
              <w:left w:val="nil"/>
              <w:right w:val="nil"/>
            </w:tcBorders>
            <w:shd w:val="clear" w:color="auto" w:fill="auto"/>
            <w:vAlign w:val="center"/>
          </w:tcPr>
          <w:p w:rsidR="00554492" w:rsidRPr="00C71741" w:rsidRDefault="00554492" w:rsidP="001D2B62">
            <w:pPr>
              <w:spacing w:after="0" w:line="240" w:lineRule="auto"/>
              <w:jc w:val="center"/>
              <w:rPr>
                <w:rFonts w:ascii="Times New Roman" w:eastAsia="Times New Roman" w:hAnsi="Times New Roman" w:cs="Times New Roman"/>
                <w:b/>
                <w:bCs/>
                <w:sz w:val="20"/>
                <w:szCs w:val="20"/>
              </w:rPr>
            </w:pPr>
            <w:r w:rsidRPr="00C71741">
              <w:rPr>
                <w:rFonts w:ascii="Times New Roman" w:eastAsia="Times New Roman" w:hAnsi="Times New Roman" w:cs="Times New Roman"/>
                <w:b/>
                <w:bCs/>
                <w:sz w:val="20"/>
                <w:szCs w:val="20"/>
              </w:rPr>
              <w:t>Persen (%)</w:t>
            </w:r>
          </w:p>
        </w:tc>
      </w:tr>
      <w:tr w:rsidR="00554492" w:rsidRPr="00204A8D" w:rsidTr="00554492">
        <w:trPr>
          <w:jc w:val="center"/>
        </w:trPr>
        <w:tc>
          <w:tcPr>
            <w:tcW w:w="767" w:type="dxa"/>
            <w:tcBorders>
              <w:left w:val="nil"/>
              <w:bottom w:val="single" w:sz="4" w:space="0" w:color="000000"/>
              <w:right w:val="nil"/>
            </w:tcBorders>
          </w:tcPr>
          <w:p w:rsidR="00554492" w:rsidRPr="00C71741" w:rsidRDefault="00554492" w:rsidP="001D2B62">
            <w:pPr>
              <w:spacing w:after="0" w:line="240" w:lineRule="auto"/>
              <w:jc w:val="center"/>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1</w:t>
            </w:r>
          </w:p>
        </w:tc>
        <w:tc>
          <w:tcPr>
            <w:tcW w:w="1710" w:type="dxa"/>
            <w:tcBorders>
              <w:left w:val="nil"/>
              <w:bottom w:val="single" w:sz="4" w:space="0" w:color="000000"/>
              <w:right w:val="nil"/>
            </w:tcBorders>
            <w:shd w:val="clear" w:color="auto" w:fill="auto"/>
          </w:tcPr>
          <w:p w:rsidR="00554492" w:rsidRPr="00C71741" w:rsidRDefault="00554492" w:rsidP="001D2B62">
            <w:pPr>
              <w:spacing w:after="0" w:line="240" w:lineRule="auto"/>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Tidak Melakukan dengan baik</w:t>
            </w:r>
          </w:p>
        </w:tc>
        <w:tc>
          <w:tcPr>
            <w:tcW w:w="701" w:type="dxa"/>
            <w:tcBorders>
              <w:top w:val="single" w:sz="4" w:space="0" w:color="auto"/>
              <w:left w:val="nil"/>
              <w:bottom w:val="single" w:sz="4" w:space="0" w:color="auto"/>
              <w:right w:val="nil"/>
            </w:tcBorders>
            <w:shd w:val="clear" w:color="auto" w:fill="auto"/>
          </w:tcPr>
          <w:p w:rsidR="00554492" w:rsidRPr="00C71741" w:rsidRDefault="00554492" w:rsidP="001D2B62">
            <w:pPr>
              <w:spacing w:after="0" w:line="240" w:lineRule="auto"/>
              <w:jc w:val="center"/>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6</w:t>
            </w:r>
          </w:p>
        </w:tc>
        <w:tc>
          <w:tcPr>
            <w:tcW w:w="856" w:type="dxa"/>
            <w:tcBorders>
              <w:top w:val="single" w:sz="4" w:space="0" w:color="auto"/>
              <w:left w:val="nil"/>
              <w:bottom w:val="single" w:sz="4" w:space="0" w:color="auto"/>
              <w:right w:val="nil"/>
            </w:tcBorders>
            <w:shd w:val="clear" w:color="auto" w:fill="auto"/>
          </w:tcPr>
          <w:p w:rsidR="00554492" w:rsidRPr="00C71741" w:rsidRDefault="00554492" w:rsidP="001D2B62">
            <w:pPr>
              <w:spacing w:after="0" w:line="240" w:lineRule="auto"/>
              <w:jc w:val="center"/>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30,0</w:t>
            </w:r>
          </w:p>
        </w:tc>
      </w:tr>
      <w:tr w:rsidR="00554492" w:rsidRPr="00204A8D" w:rsidTr="00554492">
        <w:trPr>
          <w:jc w:val="center"/>
        </w:trPr>
        <w:tc>
          <w:tcPr>
            <w:tcW w:w="767" w:type="dxa"/>
            <w:tcBorders>
              <w:left w:val="nil"/>
              <w:bottom w:val="single" w:sz="4" w:space="0" w:color="000000"/>
              <w:right w:val="nil"/>
            </w:tcBorders>
          </w:tcPr>
          <w:p w:rsidR="00554492" w:rsidRPr="00C71741" w:rsidRDefault="00554492" w:rsidP="001D2B62">
            <w:pPr>
              <w:spacing w:after="0" w:line="240" w:lineRule="auto"/>
              <w:jc w:val="center"/>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2</w:t>
            </w:r>
          </w:p>
        </w:tc>
        <w:tc>
          <w:tcPr>
            <w:tcW w:w="1710" w:type="dxa"/>
            <w:tcBorders>
              <w:left w:val="nil"/>
              <w:bottom w:val="single" w:sz="4" w:space="0" w:color="000000"/>
              <w:right w:val="nil"/>
            </w:tcBorders>
            <w:shd w:val="clear" w:color="auto" w:fill="auto"/>
          </w:tcPr>
          <w:p w:rsidR="00554492" w:rsidRPr="00C71741" w:rsidRDefault="00554492" w:rsidP="001D2B62">
            <w:pPr>
              <w:spacing w:after="0" w:line="240" w:lineRule="auto"/>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Melakukan dengan baik</w:t>
            </w:r>
          </w:p>
        </w:tc>
        <w:tc>
          <w:tcPr>
            <w:tcW w:w="701" w:type="dxa"/>
            <w:tcBorders>
              <w:top w:val="single" w:sz="4" w:space="0" w:color="auto"/>
              <w:left w:val="nil"/>
              <w:bottom w:val="single" w:sz="4" w:space="0" w:color="auto"/>
              <w:right w:val="nil"/>
            </w:tcBorders>
            <w:shd w:val="clear" w:color="auto" w:fill="auto"/>
          </w:tcPr>
          <w:p w:rsidR="00554492" w:rsidRPr="00C71741" w:rsidRDefault="00554492" w:rsidP="001D2B62">
            <w:pPr>
              <w:spacing w:after="0" w:line="240" w:lineRule="auto"/>
              <w:jc w:val="center"/>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14</w:t>
            </w:r>
          </w:p>
        </w:tc>
        <w:tc>
          <w:tcPr>
            <w:tcW w:w="856" w:type="dxa"/>
            <w:tcBorders>
              <w:top w:val="single" w:sz="4" w:space="0" w:color="auto"/>
              <w:left w:val="nil"/>
              <w:bottom w:val="single" w:sz="4" w:space="0" w:color="auto"/>
              <w:right w:val="nil"/>
            </w:tcBorders>
            <w:shd w:val="clear" w:color="auto" w:fill="auto"/>
          </w:tcPr>
          <w:p w:rsidR="00554492" w:rsidRPr="00C71741" w:rsidRDefault="00554492" w:rsidP="001D2B62">
            <w:pPr>
              <w:spacing w:after="0" w:line="240" w:lineRule="auto"/>
              <w:jc w:val="center"/>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70,0</w:t>
            </w:r>
          </w:p>
        </w:tc>
      </w:tr>
      <w:tr w:rsidR="00554492" w:rsidRPr="00204A8D" w:rsidTr="00554492">
        <w:trPr>
          <w:jc w:val="center"/>
        </w:trPr>
        <w:tc>
          <w:tcPr>
            <w:tcW w:w="767" w:type="dxa"/>
            <w:tcBorders>
              <w:left w:val="nil"/>
              <w:right w:val="nil"/>
            </w:tcBorders>
          </w:tcPr>
          <w:p w:rsidR="00554492" w:rsidRPr="00C71741" w:rsidRDefault="00554492" w:rsidP="001D2B62">
            <w:pPr>
              <w:spacing w:after="0" w:line="240" w:lineRule="auto"/>
              <w:jc w:val="center"/>
              <w:rPr>
                <w:rFonts w:ascii="Times New Roman" w:eastAsia="Times New Roman" w:hAnsi="Times New Roman" w:cs="Times New Roman"/>
                <w:bCs/>
                <w:sz w:val="20"/>
                <w:szCs w:val="20"/>
              </w:rPr>
            </w:pPr>
          </w:p>
        </w:tc>
        <w:tc>
          <w:tcPr>
            <w:tcW w:w="1710" w:type="dxa"/>
            <w:tcBorders>
              <w:left w:val="nil"/>
              <w:right w:val="nil"/>
            </w:tcBorders>
            <w:shd w:val="clear" w:color="auto" w:fill="auto"/>
          </w:tcPr>
          <w:p w:rsidR="00554492" w:rsidRPr="00C71741" w:rsidRDefault="00554492" w:rsidP="001D2B62">
            <w:pPr>
              <w:spacing w:after="0" w:line="240" w:lineRule="auto"/>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Total</w:t>
            </w:r>
          </w:p>
        </w:tc>
        <w:tc>
          <w:tcPr>
            <w:tcW w:w="701" w:type="dxa"/>
            <w:tcBorders>
              <w:top w:val="single" w:sz="4" w:space="0" w:color="auto"/>
              <w:left w:val="nil"/>
              <w:bottom w:val="single" w:sz="4" w:space="0" w:color="auto"/>
              <w:right w:val="nil"/>
            </w:tcBorders>
            <w:shd w:val="clear" w:color="auto" w:fill="auto"/>
          </w:tcPr>
          <w:p w:rsidR="00554492" w:rsidRPr="00C71741" w:rsidRDefault="00554492" w:rsidP="001D2B62">
            <w:pPr>
              <w:spacing w:after="0" w:line="240" w:lineRule="auto"/>
              <w:jc w:val="center"/>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20</w:t>
            </w:r>
          </w:p>
        </w:tc>
        <w:tc>
          <w:tcPr>
            <w:tcW w:w="856" w:type="dxa"/>
            <w:tcBorders>
              <w:top w:val="single" w:sz="4" w:space="0" w:color="auto"/>
              <w:left w:val="nil"/>
              <w:bottom w:val="single" w:sz="4" w:space="0" w:color="auto"/>
              <w:right w:val="nil"/>
            </w:tcBorders>
            <w:shd w:val="clear" w:color="auto" w:fill="auto"/>
          </w:tcPr>
          <w:p w:rsidR="00554492" w:rsidRPr="00C71741" w:rsidRDefault="00554492" w:rsidP="001D2B62">
            <w:pPr>
              <w:spacing w:after="0" w:line="240" w:lineRule="auto"/>
              <w:jc w:val="center"/>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100</w:t>
            </w:r>
          </w:p>
        </w:tc>
      </w:tr>
    </w:tbl>
    <w:p w:rsidR="00554492" w:rsidRDefault="00554492" w:rsidP="001D2B62">
      <w:pPr>
        <w:spacing w:after="0" w:line="240" w:lineRule="auto"/>
        <w:jc w:val="center"/>
        <w:rPr>
          <w:rFonts w:ascii="Times New Roman" w:hAnsi="Times New Roman" w:cs="Times New Roman"/>
          <w:b/>
          <w:sz w:val="24"/>
          <w:szCs w:val="24"/>
          <w:lang w:val="en-US"/>
        </w:rPr>
      </w:pPr>
    </w:p>
    <w:p w:rsidR="003029C4" w:rsidRDefault="003029C4" w:rsidP="001D2B62">
      <w:pPr>
        <w:spacing w:after="0" w:line="240" w:lineRule="auto"/>
        <w:jc w:val="center"/>
        <w:rPr>
          <w:rFonts w:ascii="Times New Roman" w:hAnsi="Times New Roman" w:cs="Times New Roman"/>
          <w:b/>
          <w:sz w:val="24"/>
          <w:szCs w:val="24"/>
          <w:lang w:val="en-US"/>
        </w:rPr>
      </w:pPr>
    </w:p>
    <w:p w:rsidR="003029C4" w:rsidRDefault="003029C4" w:rsidP="001D2B62">
      <w:pPr>
        <w:spacing w:after="0" w:line="240" w:lineRule="auto"/>
        <w:jc w:val="center"/>
        <w:rPr>
          <w:rFonts w:ascii="Times New Roman" w:hAnsi="Times New Roman" w:cs="Times New Roman"/>
          <w:b/>
          <w:sz w:val="24"/>
          <w:szCs w:val="24"/>
          <w:lang w:val="en-US"/>
        </w:rPr>
      </w:pPr>
    </w:p>
    <w:p w:rsidR="003029C4" w:rsidRDefault="003029C4" w:rsidP="001D2B62">
      <w:pPr>
        <w:spacing w:after="0" w:line="240" w:lineRule="auto"/>
        <w:jc w:val="center"/>
        <w:rPr>
          <w:rFonts w:ascii="Times New Roman" w:hAnsi="Times New Roman" w:cs="Times New Roman"/>
          <w:b/>
          <w:sz w:val="24"/>
          <w:szCs w:val="24"/>
          <w:lang w:val="en-US"/>
        </w:rPr>
      </w:pPr>
    </w:p>
    <w:p w:rsidR="003029C4" w:rsidRDefault="003029C4" w:rsidP="001D2B62">
      <w:pPr>
        <w:spacing w:after="0" w:line="240" w:lineRule="auto"/>
        <w:jc w:val="center"/>
        <w:rPr>
          <w:rFonts w:ascii="Times New Roman" w:hAnsi="Times New Roman" w:cs="Times New Roman"/>
          <w:b/>
          <w:sz w:val="24"/>
          <w:szCs w:val="24"/>
          <w:lang w:val="en-US"/>
        </w:rPr>
      </w:pPr>
    </w:p>
    <w:p w:rsidR="003029C4" w:rsidRPr="00204A8D" w:rsidRDefault="003029C4" w:rsidP="001D2B62">
      <w:pPr>
        <w:spacing w:after="0" w:line="240" w:lineRule="auto"/>
        <w:jc w:val="center"/>
        <w:rPr>
          <w:rFonts w:ascii="Times New Roman" w:hAnsi="Times New Roman" w:cs="Times New Roman"/>
          <w:b/>
          <w:sz w:val="24"/>
          <w:szCs w:val="24"/>
          <w:lang w:val="en-US"/>
        </w:rPr>
      </w:pPr>
    </w:p>
    <w:p w:rsidR="003029C4" w:rsidRDefault="00434FE9" w:rsidP="003029C4">
      <w:pPr>
        <w:spacing w:after="0" w:line="240" w:lineRule="auto"/>
        <w:ind w:right="-436"/>
        <w:jc w:val="center"/>
        <w:rPr>
          <w:rFonts w:ascii="Times New Roman" w:eastAsia="Times New Roman" w:hAnsi="Times New Roman" w:cs="Times New Roman"/>
          <w:b/>
          <w:bCs/>
          <w:sz w:val="24"/>
          <w:szCs w:val="24"/>
          <w:lang w:val="en-US"/>
        </w:rPr>
      </w:pPr>
      <w:r w:rsidRPr="00204A8D">
        <w:rPr>
          <w:rFonts w:ascii="Times New Roman" w:eastAsia="Times New Roman" w:hAnsi="Times New Roman" w:cs="Times New Roman"/>
          <w:b/>
          <w:bCs/>
          <w:sz w:val="24"/>
          <w:szCs w:val="24"/>
        </w:rPr>
        <w:t>Tabel 4.4</w:t>
      </w:r>
    </w:p>
    <w:p w:rsidR="00434FE9" w:rsidRPr="00204A8D" w:rsidRDefault="00434FE9" w:rsidP="003029C4">
      <w:pPr>
        <w:spacing w:after="0" w:line="240" w:lineRule="auto"/>
        <w:ind w:right="-436"/>
        <w:jc w:val="center"/>
        <w:rPr>
          <w:rFonts w:ascii="Times New Roman" w:eastAsia="Times New Roman" w:hAnsi="Times New Roman" w:cs="Times New Roman"/>
          <w:b/>
          <w:bCs/>
          <w:sz w:val="24"/>
          <w:szCs w:val="24"/>
        </w:rPr>
      </w:pPr>
      <w:r w:rsidRPr="00204A8D">
        <w:rPr>
          <w:rFonts w:ascii="Times New Roman" w:eastAsia="Times New Roman" w:hAnsi="Times New Roman" w:cs="Times New Roman"/>
          <w:b/>
          <w:bCs/>
          <w:sz w:val="24"/>
          <w:szCs w:val="24"/>
        </w:rPr>
        <w:t>Pengaruh  Mobilisasi Dini terhadap Penyembuhan Luka Post sectio Caesarea di RS Syafira Pekanbaru Tahun 2015</w:t>
      </w:r>
    </w:p>
    <w:p w:rsidR="00434FE9" w:rsidRPr="00204A8D" w:rsidRDefault="00434FE9" w:rsidP="006A3177">
      <w:pPr>
        <w:spacing w:after="0" w:line="240" w:lineRule="auto"/>
        <w:rPr>
          <w:rFonts w:ascii="Times New Roman" w:hAnsi="Times New Roman" w:cs="Times New Roman"/>
          <w:b/>
          <w:bCs/>
          <w:sz w:val="24"/>
          <w:szCs w:val="24"/>
          <w:lang w:val="en-US"/>
        </w:rPr>
      </w:pPr>
    </w:p>
    <w:tbl>
      <w:tblPr>
        <w:tblW w:w="45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360"/>
        <w:gridCol w:w="540"/>
        <w:gridCol w:w="360"/>
        <w:gridCol w:w="450"/>
        <w:gridCol w:w="360"/>
        <w:gridCol w:w="450"/>
        <w:gridCol w:w="540"/>
        <w:gridCol w:w="630"/>
      </w:tblGrid>
      <w:tr w:rsidR="00C522AB" w:rsidRPr="00204A8D" w:rsidTr="00C522AB">
        <w:tc>
          <w:tcPr>
            <w:tcW w:w="810" w:type="dxa"/>
            <w:vMerge w:val="restart"/>
            <w:tcBorders>
              <w:left w:val="nil"/>
              <w:right w:val="nil"/>
            </w:tcBorders>
            <w:shd w:val="clear" w:color="auto" w:fill="auto"/>
            <w:vAlign w:val="center"/>
          </w:tcPr>
          <w:p w:rsidR="00434FE9" w:rsidRPr="00C71741" w:rsidRDefault="00434FE9" w:rsidP="001D2B62">
            <w:pPr>
              <w:spacing w:after="0" w:line="240" w:lineRule="auto"/>
              <w:jc w:val="center"/>
              <w:rPr>
                <w:rFonts w:ascii="Times New Roman" w:eastAsia="Times New Roman" w:hAnsi="Times New Roman" w:cs="Times New Roman"/>
                <w:b/>
                <w:bCs/>
                <w:sz w:val="20"/>
                <w:szCs w:val="20"/>
              </w:rPr>
            </w:pPr>
            <w:r w:rsidRPr="00C71741">
              <w:rPr>
                <w:rFonts w:ascii="Times New Roman" w:eastAsia="Times New Roman" w:hAnsi="Times New Roman" w:cs="Times New Roman"/>
                <w:b/>
                <w:bCs/>
                <w:sz w:val="20"/>
                <w:szCs w:val="20"/>
              </w:rPr>
              <w:t>Mobilisasi Dini</w:t>
            </w:r>
          </w:p>
        </w:tc>
        <w:tc>
          <w:tcPr>
            <w:tcW w:w="1710" w:type="dxa"/>
            <w:gridSpan w:val="4"/>
            <w:tcBorders>
              <w:left w:val="nil"/>
              <w:right w:val="nil"/>
            </w:tcBorders>
            <w:shd w:val="clear" w:color="auto" w:fill="auto"/>
          </w:tcPr>
          <w:p w:rsidR="00434FE9" w:rsidRPr="00C71741" w:rsidRDefault="00434FE9" w:rsidP="001D2B62">
            <w:pPr>
              <w:spacing w:after="0" w:line="240" w:lineRule="auto"/>
              <w:jc w:val="center"/>
              <w:rPr>
                <w:rFonts w:ascii="Times New Roman" w:eastAsia="Times New Roman" w:hAnsi="Times New Roman" w:cs="Times New Roman"/>
                <w:b/>
                <w:bCs/>
                <w:sz w:val="20"/>
                <w:szCs w:val="20"/>
              </w:rPr>
            </w:pPr>
            <w:r w:rsidRPr="00C71741">
              <w:rPr>
                <w:rFonts w:ascii="Times New Roman" w:eastAsia="Times New Roman" w:hAnsi="Times New Roman" w:cs="Times New Roman"/>
                <w:b/>
                <w:bCs/>
                <w:sz w:val="20"/>
                <w:szCs w:val="20"/>
              </w:rPr>
              <w:t>Penyembuhan Luka</w:t>
            </w:r>
          </w:p>
        </w:tc>
        <w:tc>
          <w:tcPr>
            <w:tcW w:w="810" w:type="dxa"/>
            <w:gridSpan w:val="2"/>
            <w:vMerge w:val="restart"/>
            <w:tcBorders>
              <w:left w:val="nil"/>
              <w:right w:val="nil"/>
            </w:tcBorders>
            <w:shd w:val="clear" w:color="auto" w:fill="auto"/>
          </w:tcPr>
          <w:p w:rsidR="00434FE9" w:rsidRPr="00C71741" w:rsidRDefault="00434FE9" w:rsidP="001D2B62">
            <w:pPr>
              <w:spacing w:after="0" w:line="240" w:lineRule="auto"/>
              <w:jc w:val="center"/>
              <w:rPr>
                <w:rFonts w:ascii="Times New Roman" w:eastAsia="Times New Roman" w:hAnsi="Times New Roman" w:cs="Times New Roman"/>
                <w:b/>
                <w:bCs/>
                <w:sz w:val="20"/>
                <w:szCs w:val="20"/>
              </w:rPr>
            </w:pPr>
          </w:p>
          <w:p w:rsidR="00434FE9" w:rsidRPr="00C71741" w:rsidRDefault="00434FE9" w:rsidP="001D2B62">
            <w:pPr>
              <w:spacing w:after="0" w:line="240" w:lineRule="auto"/>
              <w:jc w:val="center"/>
              <w:rPr>
                <w:rFonts w:ascii="Times New Roman" w:eastAsia="Times New Roman" w:hAnsi="Times New Roman" w:cs="Times New Roman"/>
                <w:b/>
                <w:bCs/>
                <w:sz w:val="20"/>
                <w:szCs w:val="20"/>
              </w:rPr>
            </w:pPr>
          </w:p>
          <w:p w:rsidR="00434FE9" w:rsidRPr="00C71741" w:rsidRDefault="00434FE9" w:rsidP="001D2B62">
            <w:pPr>
              <w:spacing w:after="0" w:line="240" w:lineRule="auto"/>
              <w:jc w:val="center"/>
              <w:rPr>
                <w:rFonts w:ascii="Times New Roman" w:eastAsia="Times New Roman" w:hAnsi="Times New Roman" w:cs="Times New Roman"/>
                <w:b/>
                <w:bCs/>
                <w:sz w:val="20"/>
                <w:szCs w:val="20"/>
              </w:rPr>
            </w:pPr>
            <w:r w:rsidRPr="00C71741">
              <w:rPr>
                <w:rFonts w:ascii="Times New Roman" w:eastAsia="Times New Roman" w:hAnsi="Times New Roman" w:cs="Times New Roman"/>
                <w:b/>
                <w:bCs/>
                <w:sz w:val="20"/>
                <w:szCs w:val="20"/>
              </w:rPr>
              <w:t>Jumlah</w:t>
            </w:r>
          </w:p>
        </w:tc>
        <w:tc>
          <w:tcPr>
            <w:tcW w:w="540" w:type="dxa"/>
            <w:vMerge w:val="restart"/>
            <w:tcBorders>
              <w:left w:val="nil"/>
              <w:right w:val="nil"/>
            </w:tcBorders>
            <w:vAlign w:val="center"/>
          </w:tcPr>
          <w:p w:rsidR="00434FE9" w:rsidRPr="00C71741" w:rsidRDefault="00434FE9" w:rsidP="001D2B62">
            <w:pPr>
              <w:spacing w:after="0" w:line="240" w:lineRule="auto"/>
              <w:jc w:val="center"/>
              <w:rPr>
                <w:rFonts w:ascii="Times New Roman" w:eastAsia="Times New Roman" w:hAnsi="Times New Roman" w:cs="Times New Roman"/>
                <w:b/>
                <w:bCs/>
                <w:sz w:val="20"/>
                <w:szCs w:val="20"/>
              </w:rPr>
            </w:pPr>
            <w:r w:rsidRPr="00C71741">
              <w:rPr>
                <w:rFonts w:ascii="Times New Roman" w:eastAsia="Times New Roman" w:hAnsi="Times New Roman" w:cs="Times New Roman"/>
                <w:b/>
                <w:bCs/>
                <w:sz w:val="20"/>
                <w:szCs w:val="20"/>
              </w:rPr>
              <w:t>P Value</w:t>
            </w:r>
          </w:p>
        </w:tc>
        <w:tc>
          <w:tcPr>
            <w:tcW w:w="630" w:type="dxa"/>
            <w:vMerge w:val="restart"/>
            <w:tcBorders>
              <w:left w:val="nil"/>
              <w:right w:val="nil"/>
            </w:tcBorders>
            <w:vAlign w:val="center"/>
          </w:tcPr>
          <w:p w:rsidR="00434FE9" w:rsidRPr="00C71741" w:rsidRDefault="00434FE9" w:rsidP="001D2B62">
            <w:pPr>
              <w:spacing w:after="0" w:line="240" w:lineRule="auto"/>
              <w:jc w:val="center"/>
              <w:rPr>
                <w:rFonts w:ascii="Times New Roman" w:eastAsia="Times New Roman" w:hAnsi="Times New Roman" w:cs="Times New Roman"/>
                <w:b/>
                <w:bCs/>
                <w:sz w:val="20"/>
                <w:szCs w:val="20"/>
              </w:rPr>
            </w:pPr>
            <w:r w:rsidRPr="00C71741">
              <w:rPr>
                <w:rFonts w:ascii="Times New Roman" w:eastAsia="Times New Roman" w:hAnsi="Times New Roman" w:cs="Times New Roman"/>
                <w:b/>
                <w:bCs/>
                <w:sz w:val="20"/>
                <w:szCs w:val="20"/>
              </w:rPr>
              <w:t>OR</w:t>
            </w:r>
          </w:p>
          <w:p w:rsidR="00434FE9" w:rsidRPr="00C71741" w:rsidRDefault="00434FE9" w:rsidP="001D2B62">
            <w:pPr>
              <w:spacing w:after="0" w:line="240" w:lineRule="auto"/>
              <w:jc w:val="center"/>
              <w:rPr>
                <w:rFonts w:ascii="Times New Roman" w:eastAsia="Times New Roman" w:hAnsi="Times New Roman" w:cs="Times New Roman"/>
                <w:b/>
                <w:bCs/>
                <w:sz w:val="20"/>
                <w:szCs w:val="20"/>
              </w:rPr>
            </w:pPr>
            <w:r w:rsidRPr="00C71741">
              <w:rPr>
                <w:rFonts w:ascii="Times New Roman" w:eastAsia="Times New Roman" w:hAnsi="Times New Roman" w:cs="Times New Roman"/>
                <w:b/>
                <w:bCs/>
                <w:sz w:val="20"/>
                <w:szCs w:val="20"/>
              </w:rPr>
              <w:t>Ci 95%</w:t>
            </w:r>
          </w:p>
        </w:tc>
      </w:tr>
      <w:tr w:rsidR="00C522AB" w:rsidRPr="00204A8D" w:rsidTr="00C522AB">
        <w:tc>
          <w:tcPr>
            <w:tcW w:w="810" w:type="dxa"/>
            <w:vMerge/>
            <w:tcBorders>
              <w:left w:val="nil"/>
              <w:right w:val="nil"/>
            </w:tcBorders>
            <w:shd w:val="clear" w:color="auto" w:fill="auto"/>
            <w:vAlign w:val="center"/>
          </w:tcPr>
          <w:p w:rsidR="00434FE9" w:rsidRPr="00204A8D" w:rsidRDefault="00434FE9" w:rsidP="001D2B62">
            <w:pPr>
              <w:spacing w:after="0" w:line="240" w:lineRule="auto"/>
              <w:jc w:val="center"/>
              <w:rPr>
                <w:rFonts w:ascii="Times New Roman" w:eastAsia="Times New Roman" w:hAnsi="Times New Roman" w:cs="Times New Roman"/>
                <w:b/>
                <w:bCs/>
                <w:sz w:val="24"/>
                <w:szCs w:val="24"/>
              </w:rPr>
            </w:pPr>
          </w:p>
        </w:tc>
        <w:tc>
          <w:tcPr>
            <w:tcW w:w="900" w:type="dxa"/>
            <w:gridSpan w:val="2"/>
            <w:tcBorders>
              <w:left w:val="nil"/>
              <w:right w:val="nil"/>
            </w:tcBorders>
            <w:shd w:val="clear" w:color="auto" w:fill="auto"/>
          </w:tcPr>
          <w:p w:rsidR="00434FE9" w:rsidRPr="00C71741" w:rsidRDefault="00434FE9" w:rsidP="001D2B62">
            <w:pPr>
              <w:spacing w:after="0" w:line="240" w:lineRule="auto"/>
              <w:jc w:val="center"/>
              <w:rPr>
                <w:rFonts w:ascii="Times New Roman" w:eastAsia="Times New Roman" w:hAnsi="Times New Roman" w:cs="Times New Roman"/>
                <w:b/>
                <w:bCs/>
                <w:sz w:val="20"/>
                <w:szCs w:val="20"/>
              </w:rPr>
            </w:pPr>
            <w:r w:rsidRPr="00C71741">
              <w:rPr>
                <w:rFonts w:ascii="Times New Roman" w:eastAsia="Times New Roman" w:hAnsi="Times New Roman" w:cs="Times New Roman"/>
                <w:b/>
                <w:bCs/>
                <w:sz w:val="20"/>
                <w:szCs w:val="20"/>
              </w:rPr>
              <w:t>Belum Ada Tanda  Penyembu- han Luka</w:t>
            </w:r>
          </w:p>
        </w:tc>
        <w:tc>
          <w:tcPr>
            <w:tcW w:w="810" w:type="dxa"/>
            <w:gridSpan w:val="2"/>
            <w:tcBorders>
              <w:left w:val="nil"/>
              <w:right w:val="nil"/>
            </w:tcBorders>
            <w:shd w:val="clear" w:color="auto" w:fill="auto"/>
          </w:tcPr>
          <w:p w:rsidR="00434FE9" w:rsidRPr="00C71741" w:rsidRDefault="00434FE9" w:rsidP="001D2B62">
            <w:pPr>
              <w:spacing w:after="0" w:line="240" w:lineRule="auto"/>
              <w:jc w:val="center"/>
              <w:rPr>
                <w:rFonts w:ascii="Times New Roman" w:eastAsia="Times New Roman" w:hAnsi="Times New Roman" w:cs="Times New Roman"/>
                <w:b/>
                <w:bCs/>
                <w:sz w:val="20"/>
                <w:szCs w:val="20"/>
              </w:rPr>
            </w:pPr>
            <w:r w:rsidRPr="00C71741">
              <w:rPr>
                <w:rFonts w:ascii="Times New Roman" w:eastAsia="Times New Roman" w:hAnsi="Times New Roman" w:cs="Times New Roman"/>
                <w:b/>
                <w:bCs/>
                <w:sz w:val="20"/>
                <w:szCs w:val="20"/>
              </w:rPr>
              <w:t>Ada Tanda Penyembuhan Luka</w:t>
            </w:r>
          </w:p>
        </w:tc>
        <w:tc>
          <w:tcPr>
            <w:tcW w:w="810" w:type="dxa"/>
            <w:gridSpan w:val="2"/>
            <w:vMerge/>
            <w:tcBorders>
              <w:left w:val="nil"/>
              <w:right w:val="nil"/>
            </w:tcBorders>
            <w:shd w:val="clear" w:color="auto" w:fill="auto"/>
          </w:tcPr>
          <w:p w:rsidR="00434FE9" w:rsidRPr="00204A8D" w:rsidRDefault="00434FE9" w:rsidP="001D2B62">
            <w:pPr>
              <w:spacing w:after="0" w:line="240" w:lineRule="auto"/>
              <w:jc w:val="center"/>
              <w:rPr>
                <w:rFonts w:ascii="Times New Roman" w:eastAsia="Times New Roman" w:hAnsi="Times New Roman" w:cs="Times New Roman"/>
                <w:b/>
                <w:bCs/>
                <w:sz w:val="24"/>
                <w:szCs w:val="24"/>
              </w:rPr>
            </w:pPr>
          </w:p>
        </w:tc>
        <w:tc>
          <w:tcPr>
            <w:tcW w:w="540" w:type="dxa"/>
            <w:vMerge/>
            <w:tcBorders>
              <w:left w:val="nil"/>
              <w:right w:val="nil"/>
            </w:tcBorders>
            <w:vAlign w:val="center"/>
          </w:tcPr>
          <w:p w:rsidR="00434FE9" w:rsidRPr="00204A8D" w:rsidRDefault="00434FE9" w:rsidP="001D2B62">
            <w:pPr>
              <w:spacing w:after="0" w:line="240" w:lineRule="auto"/>
              <w:jc w:val="center"/>
              <w:rPr>
                <w:rFonts w:ascii="Times New Roman" w:eastAsia="Times New Roman" w:hAnsi="Times New Roman" w:cs="Times New Roman"/>
                <w:b/>
                <w:bCs/>
                <w:sz w:val="24"/>
                <w:szCs w:val="24"/>
              </w:rPr>
            </w:pPr>
          </w:p>
        </w:tc>
        <w:tc>
          <w:tcPr>
            <w:tcW w:w="630" w:type="dxa"/>
            <w:vMerge/>
            <w:tcBorders>
              <w:left w:val="nil"/>
              <w:right w:val="nil"/>
            </w:tcBorders>
            <w:vAlign w:val="center"/>
          </w:tcPr>
          <w:p w:rsidR="00434FE9" w:rsidRPr="00204A8D" w:rsidRDefault="00434FE9" w:rsidP="001D2B62">
            <w:pPr>
              <w:spacing w:after="0" w:line="240" w:lineRule="auto"/>
              <w:jc w:val="center"/>
              <w:rPr>
                <w:rFonts w:ascii="Times New Roman" w:eastAsia="Times New Roman" w:hAnsi="Times New Roman" w:cs="Times New Roman"/>
                <w:b/>
                <w:bCs/>
                <w:sz w:val="24"/>
                <w:szCs w:val="24"/>
              </w:rPr>
            </w:pPr>
          </w:p>
        </w:tc>
      </w:tr>
      <w:tr w:rsidR="00C522AB" w:rsidRPr="00204A8D" w:rsidTr="00C522AB">
        <w:tc>
          <w:tcPr>
            <w:tcW w:w="810" w:type="dxa"/>
            <w:vMerge/>
            <w:tcBorders>
              <w:left w:val="nil"/>
              <w:bottom w:val="single" w:sz="4" w:space="0" w:color="000000"/>
              <w:right w:val="nil"/>
            </w:tcBorders>
            <w:shd w:val="clear" w:color="auto" w:fill="auto"/>
          </w:tcPr>
          <w:p w:rsidR="00434FE9" w:rsidRPr="00204A8D" w:rsidRDefault="00434FE9" w:rsidP="001D2B62">
            <w:pPr>
              <w:spacing w:after="0" w:line="240" w:lineRule="auto"/>
              <w:jc w:val="center"/>
              <w:rPr>
                <w:rFonts w:ascii="Times New Roman" w:eastAsia="Times New Roman" w:hAnsi="Times New Roman" w:cs="Times New Roman"/>
                <w:b/>
                <w:bCs/>
                <w:sz w:val="24"/>
                <w:szCs w:val="24"/>
              </w:rPr>
            </w:pPr>
          </w:p>
        </w:tc>
        <w:tc>
          <w:tcPr>
            <w:tcW w:w="360" w:type="dxa"/>
            <w:tcBorders>
              <w:left w:val="nil"/>
              <w:right w:val="nil"/>
            </w:tcBorders>
            <w:shd w:val="clear" w:color="auto" w:fill="auto"/>
          </w:tcPr>
          <w:p w:rsidR="00434FE9" w:rsidRPr="00204A8D" w:rsidRDefault="00434FE9" w:rsidP="001D2B62">
            <w:pPr>
              <w:spacing w:after="0" w:line="240" w:lineRule="auto"/>
              <w:jc w:val="center"/>
              <w:rPr>
                <w:rFonts w:ascii="Times New Roman" w:eastAsia="Times New Roman" w:hAnsi="Times New Roman" w:cs="Times New Roman"/>
                <w:b/>
                <w:bCs/>
                <w:sz w:val="24"/>
                <w:szCs w:val="24"/>
              </w:rPr>
            </w:pPr>
            <w:r w:rsidRPr="00204A8D">
              <w:rPr>
                <w:rFonts w:ascii="Times New Roman" w:eastAsia="Times New Roman" w:hAnsi="Times New Roman" w:cs="Times New Roman"/>
                <w:b/>
                <w:bCs/>
                <w:sz w:val="24"/>
                <w:szCs w:val="24"/>
              </w:rPr>
              <w:t>n</w:t>
            </w:r>
          </w:p>
        </w:tc>
        <w:tc>
          <w:tcPr>
            <w:tcW w:w="540" w:type="dxa"/>
            <w:tcBorders>
              <w:left w:val="nil"/>
              <w:bottom w:val="single" w:sz="4" w:space="0" w:color="000000"/>
              <w:right w:val="nil"/>
            </w:tcBorders>
            <w:shd w:val="clear" w:color="auto" w:fill="auto"/>
          </w:tcPr>
          <w:p w:rsidR="00434FE9" w:rsidRPr="00204A8D" w:rsidRDefault="00434FE9" w:rsidP="001D2B62">
            <w:pPr>
              <w:spacing w:after="0" w:line="240" w:lineRule="auto"/>
              <w:jc w:val="center"/>
              <w:rPr>
                <w:rFonts w:ascii="Times New Roman" w:eastAsia="Times New Roman" w:hAnsi="Times New Roman" w:cs="Times New Roman"/>
                <w:b/>
                <w:bCs/>
                <w:sz w:val="24"/>
                <w:szCs w:val="24"/>
              </w:rPr>
            </w:pPr>
            <w:r w:rsidRPr="00204A8D">
              <w:rPr>
                <w:rFonts w:ascii="Times New Roman" w:eastAsia="Times New Roman" w:hAnsi="Times New Roman" w:cs="Times New Roman"/>
                <w:b/>
                <w:bCs/>
                <w:sz w:val="24"/>
                <w:szCs w:val="24"/>
              </w:rPr>
              <w:t>%</w:t>
            </w:r>
          </w:p>
        </w:tc>
        <w:tc>
          <w:tcPr>
            <w:tcW w:w="360" w:type="dxa"/>
            <w:tcBorders>
              <w:left w:val="nil"/>
              <w:right w:val="nil"/>
            </w:tcBorders>
            <w:shd w:val="clear" w:color="auto" w:fill="auto"/>
          </w:tcPr>
          <w:p w:rsidR="00434FE9" w:rsidRPr="00204A8D" w:rsidRDefault="00434FE9" w:rsidP="001D2B62">
            <w:pPr>
              <w:spacing w:after="0" w:line="240" w:lineRule="auto"/>
              <w:jc w:val="center"/>
              <w:rPr>
                <w:rFonts w:ascii="Times New Roman" w:eastAsia="Times New Roman" w:hAnsi="Times New Roman" w:cs="Times New Roman"/>
                <w:b/>
                <w:bCs/>
                <w:sz w:val="24"/>
                <w:szCs w:val="24"/>
              </w:rPr>
            </w:pPr>
            <w:r w:rsidRPr="00204A8D">
              <w:rPr>
                <w:rFonts w:ascii="Times New Roman" w:eastAsia="Times New Roman" w:hAnsi="Times New Roman" w:cs="Times New Roman"/>
                <w:b/>
                <w:bCs/>
                <w:sz w:val="24"/>
                <w:szCs w:val="24"/>
              </w:rPr>
              <w:t>n</w:t>
            </w:r>
          </w:p>
        </w:tc>
        <w:tc>
          <w:tcPr>
            <w:tcW w:w="450" w:type="dxa"/>
            <w:tcBorders>
              <w:left w:val="nil"/>
              <w:bottom w:val="single" w:sz="4" w:space="0" w:color="000000"/>
              <w:right w:val="nil"/>
            </w:tcBorders>
            <w:shd w:val="clear" w:color="auto" w:fill="auto"/>
          </w:tcPr>
          <w:p w:rsidR="00434FE9" w:rsidRPr="00204A8D" w:rsidRDefault="00434FE9" w:rsidP="001D2B62">
            <w:pPr>
              <w:spacing w:after="0" w:line="240" w:lineRule="auto"/>
              <w:jc w:val="center"/>
              <w:rPr>
                <w:rFonts w:ascii="Times New Roman" w:eastAsia="Times New Roman" w:hAnsi="Times New Roman" w:cs="Times New Roman"/>
                <w:b/>
                <w:bCs/>
                <w:sz w:val="24"/>
                <w:szCs w:val="24"/>
              </w:rPr>
            </w:pPr>
            <w:r w:rsidRPr="00204A8D">
              <w:rPr>
                <w:rFonts w:ascii="Times New Roman" w:eastAsia="Times New Roman" w:hAnsi="Times New Roman" w:cs="Times New Roman"/>
                <w:b/>
                <w:bCs/>
                <w:sz w:val="24"/>
                <w:szCs w:val="24"/>
              </w:rPr>
              <w:t>%</w:t>
            </w:r>
          </w:p>
        </w:tc>
        <w:tc>
          <w:tcPr>
            <w:tcW w:w="360" w:type="dxa"/>
            <w:tcBorders>
              <w:left w:val="nil"/>
              <w:right w:val="nil"/>
            </w:tcBorders>
            <w:shd w:val="clear" w:color="auto" w:fill="auto"/>
          </w:tcPr>
          <w:p w:rsidR="00434FE9" w:rsidRPr="00204A8D" w:rsidRDefault="00434FE9" w:rsidP="001D2B62">
            <w:pPr>
              <w:spacing w:after="0" w:line="240" w:lineRule="auto"/>
              <w:jc w:val="center"/>
              <w:rPr>
                <w:rFonts w:ascii="Times New Roman" w:eastAsia="Times New Roman" w:hAnsi="Times New Roman" w:cs="Times New Roman"/>
                <w:b/>
                <w:bCs/>
                <w:sz w:val="24"/>
                <w:szCs w:val="24"/>
              </w:rPr>
            </w:pPr>
            <w:r w:rsidRPr="00204A8D">
              <w:rPr>
                <w:rFonts w:ascii="Times New Roman" w:eastAsia="Times New Roman" w:hAnsi="Times New Roman" w:cs="Times New Roman"/>
                <w:b/>
                <w:bCs/>
                <w:sz w:val="24"/>
                <w:szCs w:val="24"/>
              </w:rPr>
              <w:t>n</w:t>
            </w:r>
          </w:p>
        </w:tc>
        <w:tc>
          <w:tcPr>
            <w:tcW w:w="450" w:type="dxa"/>
            <w:tcBorders>
              <w:left w:val="nil"/>
              <w:bottom w:val="single" w:sz="4" w:space="0" w:color="000000"/>
              <w:right w:val="nil"/>
            </w:tcBorders>
            <w:shd w:val="clear" w:color="auto" w:fill="auto"/>
          </w:tcPr>
          <w:p w:rsidR="00434FE9" w:rsidRPr="00204A8D" w:rsidRDefault="00434FE9" w:rsidP="001D2B62">
            <w:pPr>
              <w:spacing w:after="0" w:line="240" w:lineRule="auto"/>
              <w:jc w:val="center"/>
              <w:rPr>
                <w:rFonts w:ascii="Times New Roman" w:eastAsia="Times New Roman" w:hAnsi="Times New Roman" w:cs="Times New Roman"/>
                <w:b/>
                <w:bCs/>
                <w:sz w:val="24"/>
                <w:szCs w:val="24"/>
              </w:rPr>
            </w:pPr>
            <w:r w:rsidRPr="00204A8D">
              <w:rPr>
                <w:rFonts w:ascii="Times New Roman" w:eastAsia="Times New Roman" w:hAnsi="Times New Roman" w:cs="Times New Roman"/>
                <w:b/>
                <w:bCs/>
                <w:sz w:val="24"/>
                <w:szCs w:val="24"/>
              </w:rPr>
              <w:t>%</w:t>
            </w:r>
          </w:p>
        </w:tc>
        <w:tc>
          <w:tcPr>
            <w:tcW w:w="540" w:type="dxa"/>
            <w:tcBorders>
              <w:left w:val="nil"/>
              <w:bottom w:val="single" w:sz="4" w:space="0" w:color="000000"/>
              <w:right w:val="nil"/>
            </w:tcBorders>
          </w:tcPr>
          <w:p w:rsidR="00434FE9" w:rsidRPr="00204A8D" w:rsidRDefault="00434FE9" w:rsidP="001D2B62">
            <w:pPr>
              <w:spacing w:after="0" w:line="240" w:lineRule="auto"/>
              <w:jc w:val="center"/>
              <w:rPr>
                <w:rFonts w:ascii="Times New Roman" w:eastAsia="Times New Roman" w:hAnsi="Times New Roman" w:cs="Times New Roman"/>
                <w:b/>
                <w:bCs/>
                <w:sz w:val="24"/>
                <w:szCs w:val="24"/>
              </w:rPr>
            </w:pPr>
          </w:p>
        </w:tc>
        <w:tc>
          <w:tcPr>
            <w:tcW w:w="630" w:type="dxa"/>
            <w:tcBorders>
              <w:left w:val="nil"/>
              <w:bottom w:val="single" w:sz="4" w:space="0" w:color="000000"/>
              <w:right w:val="nil"/>
            </w:tcBorders>
          </w:tcPr>
          <w:p w:rsidR="00434FE9" w:rsidRPr="00204A8D" w:rsidRDefault="00434FE9" w:rsidP="001D2B62">
            <w:pPr>
              <w:spacing w:after="0" w:line="240" w:lineRule="auto"/>
              <w:jc w:val="center"/>
              <w:rPr>
                <w:rFonts w:ascii="Times New Roman" w:eastAsia="Times New Roman" w:hAnsi="Times New Roman" w:cs="Times New Roman"/>
                <w:b/>
                <w:bCs/>
                <w:sz w:val="24"/>
                <w:szCs w:val="24"/>
              </w:rPr>
            </w:pPr>
          </w:p>
        </w:tc>
      </w:tr>
      <w:tr w:rsidR="00C522AB" w:rsidRPr="00204A8D" w:rsidTr="00C522AB">
        <w:tc>
          <w:tcPr>
            <w:tcW w:w="810" w:type="dxa"/>
            <w:tcBorders>
              <w:left w:val="nil"/>
              <w:bottom w:val="single" w:sz="4" w:space="0" w:color="000000"/>
              <w:right w:val="nil"/>
            </w:tcBorders>
            <w:shd w:val="clear" w:color="auto" w:fill="auto"/>
          </w:tcPr>
          <w:p w:rsidR="00434FE9" w:rsidRPr="00C71741" w:rsidRDefault="00434FE9" w:rsidP="00C522AB">
            <w:pPr>
              <w:spacing w:after="0" w:line="240" w:lineRule="auto"/>
              <w:ind w:right="-108"/>
              <w:rPr>
                <w:rFonts w:ascii="Times New Roman" w:eastAsia="Times New Roman" w:hAnsi="Times New Roman" w:cs="Times New Roman"/>
                <w:b/>
                <w:bCs/>
                <w:sz w:val="20"/>
                <w:szCs w:val="20"/>
              </w:rPr>
            </w:pPr>
            <w:r w:rsidRPr="00C71741">
              <w:rPr>
                <w:rFonts w:ascii="Times New Roman" w:eastAsia="Times New Roman" w:hAnsi="Times New Roman" w:cs="Times New Roman"/>
                <w:b/>
                <w:bCs/>
                <w:sz w:val="20"/>
                <w:szCs w:val="20"/>
              </w:rPr>
              <w:t xml:space="preserve">Tidak Melakukan dengan Baik </w:t>
            </w:r>
          </w:p>
        </w:tc>
        <w:tc>
          <w:tcPr>
            <w:tcW w:w="360" w:type="dxa"/>
            <w:tcBorders>
              <w:left w:val="nil"/>
              <w:right w:val="nil"/>
            </w:tcBorders>
            <w:shd w:val="clear" w:color="auto" w:fill="auto"/>
            <w:vAlign w:val="center"/>
          </w:tcPr>
          <w:p w:rsidR="00434FE9" w:rsidRPr="00C71741" w:rsidRDefault="00434FE9" w:rsidP="00C522AB">
            <w:pPr>
              <w:spacing w:after="0" w:line="240" w:lineRule="auto"/>
              <w:jc w:val="center"/>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5</w:t>
            </w:r>
          </w:p>
        </w:tc>
        <w:tc>
          <w:tcPr>
            <w:tcW w:w="540" w:type="dxa"/>
            <w:tcBorders>
              <w:left w:val="nil"/>
              <w:bottom w:val="single" w:sz="4" w:space="0" w:color="000000"/>
              <w:right w:val="nil"/>
            </w:tcBorders>
            <w:shd w:val="clear" w:color="auto" w:fill="auto"/>
            <w:vAlign w:val="center"/>
          </w:tcPr>
          <w:p w:rsidR="00434FE9" w:rsidRPr="00C71741" w:rsidRDefault="00434FE9" w:rsidP="00C522AB">
            <w:pPr>
              <w:spacing w:after="0" w:line="240" w:lineRule="auto"/>
              <w:ind w:right="-108" w:hanging="108"/>
              <w:jc w:val="center"/>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83,3</w:t>
            </w:r>
          </w:p>
        </w:tc>
        <w:tc>
          <w:tcPr>
            <w:tcW w:w="360" w:type="dxa"/>
            <w:tcBorders>
              <w:left w:val="nil"/>
              <w:bottom w:val="single" w:sz="4" w:space="0" w:color="000000"/>
              <w:right w:val="nil"/>
            </w:tcBorders>
            <w:shd w:val="clear" w:color="auto" w:fill="auto"/>
            <w:vAlign w:val="center"/>
          </w:tcPr>
          <w:p w:rsidR="00434FE9" w:rsidRPr="00C71741" w:rsidRDefault="00434FE9" w:rsidP="00C522AB">
            <w:pPr>
              <w:spacing w:after="0" w:line="240" w:lineRule="auto"/>
              <w:ind w:right="-108" w:hanging="108"/>
              <w:jc w:val="center"/>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1</w:t>
            </w:r>
          </w:p>
        </w:tc>
        <w:tc>
          <w:tcPr>
            <w:tcW w:w="450" w:type="dxa"/>
            <w:tcBorders>
              <w:left w:val="nil"/>
              <w:right w:val="nil"/>
            </w:tcBorders>
            <w:shd w:val="clear" w:color="auto" w:fill="auto"/>
            <w:vAlign w:val="center"/>
          </w:tcPr>
          <w:p w:rsidR="00434FE9" w:rsidRPr="00C71741" w:rsidRDefault="00434FE9" w:rsidP="00C522AB">
            <w:pPr>
              <w:spacing w:after="0" w:line="240" w:lineRule="auto"/>
              <w:ind w:right="-108" w:hanging="108"/>
              <w:jc w:val="center"/>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16,7</w:t>
            </w:r>
          </w:p>
        </w:tc>
        <w:tc>
          <w:tcPr>
            <w:tcW w:w="360" w:type="dxa"/>
            <w:tcBorders>
              <w:left w:val="nil"/>
              <w:bottom w:val="single" w:sz="4" w:space="0" w:color="000000"/>
              <w:right w:val="nil"/>
            </w:tcBorders>
            <w:shd w:val="clear" w:color="auto" w:fill="auto"/>
            <w:vAlign w:val="center"/>
          </w:tcPr>
          <w:p w:rsidR="00434FE9" w:rsidRPr="00C71741" w:rsidRDefault="00434FE9" w:rsidP="00C522AB">
            <w:pPr>
              <w:spacing w:after="0" w:line="240" w:lineRule="auto"/>
              <w:ind w:right="-108" w:hanging="108"/>
              <w:jc w:val="center"/>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6</w:t>
            </w:r>
          </w:p>
        </w:tc>
        <w:tc>
          <w:tcPr>
            <w:tcW w:w="450" w:type="dxa"/>
            <w:tcBorders>
              <w:left w:val="nil"/>
              <w:bottom w:val="single" w:sz="4" w:space="0" w:color="000000"/>
              <w:right w:val="nil"/>
            </w:tcBorders>
            <w:shd w:val="clear" w:color="auto" w:fill="auto"/>
            <w:vAlign w:val="center"/>
          </w:tcPr>
          <w:p w:rsidR="00434FE9" w:rsidRPr="00C71741" w:rsidRDefault="00434FE9" w:rsidP="00C522AB">
            <w:pPr>
              <w:spacing w:after="0" w:line="240" w:lineRule="auto"/>
              <w:ind w:right="-108" w:hanging="108"/>
              <w:jc w:val="center"/>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100</w:t>
            </w:r>
          </w:p>
        </w:tc>
        <w:tc>
          <w:tcPr>
            <w:tcW w:w="540" w:type="dxa"/>
            <w:vMerge w:val="restart"/>
            <w:tcBorders>
              <w:left w:val="nil"/>
              <w:right w:val="nil"/>
            </w:tcBorders>
            <w:vAlign w:val="center"/>
          </w:tcPr>
          <w:p w:rsidR="00434FE9" w:rsidRPr="00C71741" w:rsidRDefault="00434FE9" w:rsidP="00C522AB">
            <w:pPr>
              <w:spacing w:after="0" w:line="240" w:lineRule="auto"/>
              <w:ind w:right="-138" w:hanging="108"/>
              <w:jc w:val="center"/>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0,007</w:t>
            </w:r>
          </w:p>
        </w:tc>
        <w:tc>
          <w:tcPr>
            <w:tcW w:w="630" w:type="dxa"/>
            <w:vMerge w:val="restart"/>
            <w:tcBorders>
              <w:left w:val="nil"/>
              <w:right w:val="nil"/>
            </w:tcBorders>
            <w:vAlign w:val="center"/>
          </w:tcPr>
          <w:p w:rsidR="00434FE9" w:rsidRPr="00C71741" w:rsidRDefault="00434FE9" w:rsidP="00C522AB">
            <w:pPr>
              <w:spacing w:after="0" w:line="240" w:lineRule="auto"/>
              <w:ind w:left="-108" w:right="-138"/>
              <w:jc w:val="center"/>
              <w:rPr>
                <w:rFonts w:ascii="Times New Roman" w:eastAsia="Times New Roman" w:hAnsi="Times New Roman" w:cs="Times New Roman"/>
                <w:bCs/>
                <w:sz w:val="20"/>
                <w:szCs w:val="20"/>
              </w:rPr>
            </w:pPr>
          </w:p>
          <w:p w:rsidR="00434FE9" w:rsidRPr="00C71741" w:rsidRDefault="00434FE9" w:rsidP="00C522AB">
            <w:pPr>
              <w:spacing w:after="0" w:line="240" w:lineRule="auto"/>
              <w:ind w:left="-108" w:right="-138"/>
              <w:jc w:val="center"/>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3,000</w:t>
            </w:r>
          </w:p>
          <w:p w:rsidR="00434FE9" w:rsidRPr="00C71741" w:rsidRDefault="00434FE9" w:rsidP="00C522AB">
            <w:pPr>
              <w:spacing w:after="0" w:line="240" w:lineRule="auto"/>
              <w:ind w:left="-108" w:right="-138"/>
              <w:jc w:val="center"/>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(2,190</w:t>
            </w:r>
            <w:r w:rsidR="00C522AB">
              <w:rPr>
                <w:rFonts w:ascii="Times New Roman" w:eastAsia="Times New Roman" w:hAnsi="Times New Roman" w:cs="Times New Roman"/>
                <w:bCs/>
                <w:sz w:val="20"/>
                <w:szCs w:val="20"/>
                <w:lang w:val="en-US"/>
              </w:rPr>
              <w:t xml:space="preserve"> </w:t>
            </w:r>
            <w:r w:rsidRPr="00C71741">
              <w:rPr>
                <w:rFonts w:ascii="Times New Roman" w:eastAsia="Times New Roman" w:hAnsi="Times New Roman" w:cs="Times New Roman"/>
                <w:bCs/>
                <w:sz w:val="20"/>
                <w:szCs w:val="20"/>
              </w:rPr>
              <w:t>-</w:t>
            </w:r>
            <w:r w:rsidR="00C522AB">
              <w:rPr>
                <w:rFonts w:ascii="Times New Roman" w:eastAsia="Times New Roman" w:hAnsi="Times New Roman" w:cs="Times New Roman"/>
                <w:bCs/>
                <w:sz w:val="20"/>
                <w:szCs w:val="20"/>
                <w:lang w:val="en-US"/>
              </w:rPr>
              <w:t xml:space="preserve">  </w:t>
            </w:r>
            <w:r w:rsidRPr="00C71741">
              <w:rPr>
                <w:rFonts w:ascii="Times New Roman" w:eastAsia="Times New Roman" w:hAnsi="Times New Roman" w:cs="Times New Roman"/>
                <w:bCs/>
                <w:sz w:val="20"/>
                <w:szCs w:val="20"/>
              </w:rPr>
              <w:t>10,987)</w:t>
            </w:r>
          </w:p>
          <w:p w:rsidR="00434FE9" w:rsidRPr="00C71741" w:rsidRDefault="00434FE9" w:rsidP="00C522AB">
            <w:pPr>
              <w:spacing w:after="0" w:line="240" w:lineRule="auto"/>
              <w:ind w:left="-108" w:right="-138"/>
              <w:jc w:val="center"/>
              <w:rPr>
                <w:rFonts w:ascii="Times New Roman" w:eastAsia="Times New Roman" w:hAnsi="Times New Roman" w:cs="Times New Roman"/>
                <w:bCs/>
                <w:sz w:val="20"/>
                <w:szCs w:val="20"/>
              </w:rPr>
            </w:pPr>
          </w:p>
        </w:tc>
      </w:tr>
      <w:tr w:rsidR="00C522AB" w:rsidRPr="00204A8D" w:rsidTr="00C522AB">
        <w:tc>
          <w:tcPr>
            <w:tcW w:w="810" w:type="dxa"/>
            <w:tcBorders>
              <w:left w:val="nil"/>
              <w:bottom w:val="single" w:sz="4" w:space="0" w:color="000000"/>
              <w:right w:val="nil"/>
            </w:tcBorders>
            <w:shd w:val="clear" w:color="auto" w:fill="auto"/>
          </w:tcPr>
          <w:p w:rsidR="00434FE9" w:rsidRPr="00C71741" w:rsidRDefault="00434FE9" w:rsidP="00C522AB">
            <w:pPr>
              <w:spacing w:after="0" w:line="240" w:lineRule="auto"/>
              <w:ind w:right="-108"/>
              <w:rPr>
                <w:rFonts w:ascii="Times New Roman" w:eastAsia="Times New Roman" w:hAnsi="Times New Roman" w:cs="Times New Roman"/>
                <w:b/>
                <w:bCs/>
                <w:sz w:val="20"/>
                <w:szCs w:val="20"/>
              </w:rPr>
            </w:pPr>
            <w:r w:rsidRPr="00C71741">
              <w:rPr>
                <w:rFonts w:ascii="Times New Roman" w:eastAsia="Times New Roman" w:hAnsi="Times New Roman" w:cs="Times New Roman"/>
                <w:b/>
                <w:bCs/>
                <w:sz w:val="20"/>
                <w:szCs w:val="20"/>
              </w:rPr>
              <w:t xml:space="preserve">Melakukan dengan Baik </w:t>
            </w:r>
          </w:p>
        </w:tc>
        <w:tc>
          <w:tcPr>
            <w:tcW w:w="360" w:type="dxa"/>
            <w:tcBorders>
              <w:left w:val="nil"/>
              <w:right w:val="nil"/>
            </w:tcBorders>
            <w:shd w:val="clear" w:color="auto" w:fill="auto"/>
            <w:vAlign w:val="center"/>
          </w:tcPr>
          <w:p w:rsidR="00434FE9" w:rsidRPr="00C71741" w:rsidRDefault="00434FE9" w:rsidP="00C522AB">
            <w:pPr>
              <w:spacing w:after="0" w:line="240" w:lineRule="auto"/>
              <w:jc w:val="center"/>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2</w:t>
            </w:r>
          </w:p>
        </w:tc>
        <w:tc>
          <w:tcPr>
            <w:tcW w:w="540" w:type="dxa"/>
            <w:tcBorders>
              <w:left w:val="nil"/>
              <w:bottom w:val="single" w:sz="4" w:space="0" w:color="000000"/>
              <w:right w:val="nil"/>
            </w:tcBorders>
            <w:shd w:val="clear" w:color="auto" w:fill="auto"/>
            <w:vAlign w:val="center"/>
          </w:tcPr>
          <w:p w:rsidR="00434FE9" w:rsidRPr="00C71741" w:rsidRDefault="00434FE9" w:rsidP="00C522AB">
            <w:pPr>
              <w:spacing w:after="0" w:line="240" w:lineRule="auto"/>
              <w:ind w:right="-108" w:hanging="108"/>
              <w:jc w:val="center"/>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14,3</w:t>
            </w:r>
          </w:p>
        </w:tc>
        <w:tc>
          <w:tcPr>
            <w:tcW w:w="360" w:type="dxa"/>
            <w:tcBorders>
              <w:left w:val="nil"/>
              <w:right w:val="nil"/>
            </w:tcBorders>
            <w:shd w:val="clear" w:color="auto" w:fill="auto"/>
            <w:vAlign w:val="center"/>
          </w:tcPr>
          <w:p w:rsidR="00434FE9" w:rsidRPr="00C71741" w:rsidRDefault="00434FE9" w:rsidP="00C522AB">
            <w:pPr>
              <w:spacing w:after="0" w:line="240" w:lineRule="auto"/>
              <w:ind w:right="-108" w:hanging="108"/>
              <w:jc w:val="center"/>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12</w:t>
            </w:r>
          </w:p>
        </w:tc>
        <w:tc>
          <w:tcPr>
            <w:tcW w:w="450" w:type="dxa"/>
            <w:tcBorders>
              <w:left w:val="nil"/>
              <w:bottom w:val="single" w:sz="4" w:space="0" w:color="000000"/>
              <w:right w:val="nil"/>
            </w:tcBorders>
            <w:shd w:val="clear" w:color="auto" w:fill="auto"/>
            <w:vAlign w:val="center"/>
          </w:tcPr>
          <w:p w:rsidR="00434FE9" w:rsidRPr="00C71741" w:rsidRDefault="00434FE9" w:rsidP="00C522AB">
            <w:pPr>
              <w:spacing w:after="0" w:line="240" w:lineRule="auto"/>
              <w:ind w:right="-108" w:hanging="108"/>
              <w:jc w:val="center"/>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85,7</w:t>
            </w:r>
          </w:p>
        </w:tc>
        <w:tc>
          <w:tcPr>
            <w:tcW w:w="360" w:type="dxa"/>
            <w:tcBorders>
              <w:left w:val="nil"/>
              <w:right w:val="nil"/>
            </w:tcBorders>
            <w:shd w:val="clear" w:color="auto" w:fill="auto"/>
            <w:vAlign w:val="center"/>
          </w:tcPr>
          <w:p w:rsidR="00434FE9" w:rsidRPr="00C71741" w:rsidRDefault="00434FE9" w:rsidP="00C522AB">
            <w:pPr>
              <w:spacing w:after="0" w:line="240" w:lineRule="auto"/>
              <w:ind w:right="-108" w:hanging="108"/>
              <w:jc w:val="center"/>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14</w:t>
            </w:r>
          </w:p>
        </w:tc>
        <w:tc>
          <w:tcPr>
            <w:tcW w:w="450" w:type="dxa"/>
            <w:tcBorders>
              <w:left w:val="nil"/>
              <w:bottom w:val="single" w:sz="4" w:space="0" w:color="000000"/>
              <w:right w:val="nil"/>
            </w:tcBorders>
            <w:shd w:val="clear" w:color="auto" w:fill="auto"/>
            <w:vAlign w:val="center"/>
          </w:tcPr>
          <w:p w:rsidR="00434FE9" w:rsidRPr="00C71741" w:rsidRDefault="00434FE9" w:rsidP="00C522AB">
            <w:pPr>
              <w:spacing w:after="0" w:line="240" w:lineRule="auto"/>
              <w:ind w:right="-108" w:hanging="108"/>
              <w:jc w:val="center"/>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100</w:t>
            </w:r>
          </w:p>
        </w:tc>
        <w:tc>
          <w:tcPr>
            <w:tcW w:w="540" w:type="dxa"/>
            <w:vMerge/>
            <w:tcBorders>
              <w:left w:val="nil"/>
              <w:right w:val="nil"/>
            </w:tcBorders>
          </w:tcPr>
          <w:p w:rsidR="00434FE9" w:rsidRPr="00204A8D" w:rsidRDefault="00434FE9" w:rsidP="001D2B62">
            <w:pPr>
              <w:spacing w:after="0" w:line="240" w:lineRule="auto"/>
              <w:jc w:val="center"/>
              <w:rPr>
                <w:rFonts w:ascii="Times New Roman" w:eastAsia="Times New Roman" w:hAnsi="Times New Roman" w:cs="Times New Roman"/>
                <w:bCs/>
                <w:sz w:val="24"/>
                <w:szCs w:val="24"/>
              </w:rPr>
            </w:pPr>
          </w:p>
        </w:tc>
        <w:tc>
          <w:tcPr>
            <w:tcW w:w="630" w:type="dxa"/>
            <w:vMerge/>
            <w:tcBorders>
              <w:left w:val="nil"/>
              <w:right w:val="nil"/>
            </w:tcBorders>
          </w:tcPr>
          <w:p w:rsidR="00434FE9" w:rsidRPr="00204A8D" w:rsidRDefault="00434FE9" w:rsidP="001D2B62">
            <w:pPr>
              <w:spacing w:after="0" w:line="240" w:lineRule="auto"/>
              <w:jc w:val="center"/>
              <w:rPr>
                <w:rFonts w:ascii="Times New Roman" w:eastAsia="Times New Roman" w:hAnsi="Times New Roman" w:cs="Times New Roman"/>
                <w:bCs/>
                <w:sz w:val="24"/>
                <w:szCs w:val="24"/>
              </w:rPr>
            </w:pPr>
          </w:p>
        </w:tc>
      </w:tr>
      <w:tr w:rsidR="00C522AB" w:rsidRPr="00204A8D" w:rsidTr="00C522AB">
        <w:tc>
          <w:tcPr>
            <w:tcW w:w="810" w:type="dxa"/>
            <w:tcBorders>
              <w:left w:val="nil"/>
              <w:right w:val="nil"/>
            </w:tcBorders>
            <w:shd w:val="clear" w:color="auto" w:fill="auto"/>
          </w:tcPr>
          <w:p w:rsidR="00434FE9" w:rsidRPr="00C71741" w:rsidRDefault="00434FE9" w:rsidP="00C522AB">
            <w:pPr>
              <w:spacing w:after="0" w:line="240" w:lineRule="auto"/>
              <w:ind w:right="-108"/>
              <w:rPr>
                <w:rFonts w:ascii="Times New Roman" w:eastAsia="Times New Roman" w:hAnsi="Times New Roman" w:cs="Times New Roman"/>
                <w:b/>
                <w:bCs/>
                <w:sz w:val="20"/>
                <w:szCs w:val="20"/>
              </w:rPr>
            </w:pPr>
            <w:r w:rsidRPr="00C71741">
              <w:rPr>
                <w:rFonts w:ascii="Times New Roman" w:eastAsia="Times New Roman" w:hAnsi="Times New Roman" w:cs="Times New Roman"/>
                <w:b/>
                <w:bCs/>
                <w:sz w:val="20"/>
                <w:szCs w:val="20"/>
              </w:rPr>
              <w:t>Total</w:t>
            </w:r>
          </w:p>
        </w:tc>
        <w:tc>
          <w:tcPr>
            <w:tcW w:w="360" w:type="dxa"/>
            <w:tcBorders>
              <w:left w:val="nil"/>
              <w:right w:val="nil"/>
            </w:tcBorders>
            <w:shd w:val="clear" w:color="auto" w:fill="auto"/>
          </w:tcPr>
          <w:p w:rsidR="00434FE9" w:rsidRPr="00C71741" w:rsidRDefault="00434FE9" w:rsidP="001D2B62">
            <w:pPr>
              <w:spacing w:after="0" w:line="240" w:lineRule="auto"/>
              <w:jc w:val="center"/>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7</w:t>
            </w:r>
          </w:p>
        </w:tc>
        <w:tc>
          <w:tcPr>
            <w:tcW w:w="540" w:type="dxa"/>
            <w:tcBorders>
              <w:left w:val="nil"/>
              <w:right w:val="nil"/>
            </w:tcBorders>
            <w:shd w:val="clear" w:color="auto" w:fill="auto"/>
          </w:tcPr>
          <w:p w:rsidR="00434FE9" w:rsidRPr="00C71741" w:rsidRDefault="00434FE9" w:rsidP="00C522AB">
            <w:pPr>
              <w:spacing w:after="0" w:line="240" w:lineRule="auto"/>
              <w:ind w:right="-108" w:hanging="108"/>
              <w:jc w:val="center"/>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35,0</w:t>
            </w:r>
          </w:p>
        </w:tc>
        <w:tc>
          <w:tcPr>
            <w:tcW w:w="360" w:type="dxa"/>
            <w:tcBorders>
              <w:left w:val="nil"/>
              <w:right w:val="nil"/>
            </w:tcBorders>
            <w:shd w:val="clear" w:color="auto" w:fill="auto"/>
          </w:tcPr>
          <w:p w:rsidR="00434FE9" w:rsidRPr="00C71741" w:rsidRDefault="00434FE9" w:rsidP="00C522AB">
            <w:pPr>
              <w:spacing w:after="0" w:line="240" w:lineRule="auto"/>
              <w:ind w:right="-108" w:hanging="108"/>
              <w:jc w:val="center"/>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13</w:t>
            </w:r>
          </w:p>
        </w:tc>
        <w:tc>
          <w:tcPr>
            <w:tcW w:w="450" w:type="dxa"/>
            <w:tcBorders>
              <w:left w:val="nil"/>
              <w:right w:val="nil"/>
            </w:tcBorders>
            <w:shd w:val="clear" w:color="auto" w:fill="auto"/>
          </w:tcPr>
          <w:p w:rsidR="00434FE9" w:rsidRPr="00C71741" w:rsidRDefault="00434FE9" w:rsidP="00C522AB">
            <w:pPr>
              <w:spacing w:after="0" w:line="240" w:lineRule="auto"/>
              <w:ind w:right="-108" w:hanging="108"/>
              <w:jc w:val="center"/>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65,0</w:t>
            </w:r>
          </w:p>
        </w:tc>
        <w:tc>
          <w:tcPr>
            <w:tcW w:w="360" w:type="dxa"/>
            <w:tcBorders>
              <w:left w:val="nil"/>
              <w:right w:val="nil"/>
            </w:tcBorders>
            <w:shd w:val="clear" w:color="auto" w:fill="auto"/>
          </w:tcPr>
          <w:p w:rsidR="00434FE9" w:rsidRPr="00C71741" w:rsidRDefault="00434FE9" w:rsidP="00C522AB">
            <w:pPr>
              <w:spacing w:after="0" w:line="240" w:lineRule="auto"/>
              <w:ind w:right="-108" w:hanging="108"/>
              <w:jc w:val="center"/>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20</w:t>
            </w:r>
          </w:p>
        </w:tc>
        <w:tc>
          <w:tcPr>
            <w:tcW w:w="450" w:type="dxa"/>
            <w:tcBorders>
              <w:left w:val="nil"/>
              <w:right w:val="nil"/>
            </w:tcBorders>
            <w:shd w:val="clear" w:color="auto" w:fill="auto"/>
          </w:tcPr>
          <w:p w:rsidR="00434FE9" w:rsidRPr="00C71741" w:rsidRDefault="00434FE9" w:rsidP="00C522AB">
            <w:pPr>
              <w:spacing w:after="0" w:line="240" w:lineRule="auto"/>
              <w:ind w:right="-108" w:hanging="108"/>
              <w:jc w:val="center"/>
              <w:rPr>
                <w:rFonts w:ascii="Times New Roman" w:eastAsia="Times New Roman" w:hAnsi="Times New Roman" w:cs="Times New Roman"/>
                <w:bCs/>
                <w:sz w:val="20"/>
                <w:szCs w:val="20"/>
              </w:rPr>
            </w:pPr>
            <w:r w:rsidRPr="00C71741">
              <w:rPr>
                <w:rFonts w:ascii="Times New Roman" w:eastAsia="Times New Roman" w:hAnsi="Times New Roman" w:cs="Times New Roman"/>
                <w:bCs/>
                <w:sz w:val="20"/>
                <w:szCs w:val="20"/>
              </w:rPr>
              <w:t>100</w:t>
            </w:r>
          </w:p>
        </w:tc>
        <w:tc>
          <w:tcPr>
            <w:tcW w:w="540" w:type="dxa"/>
            <w:vMerge/>
            <w:tcBorders>
              <w:left w:val="nil"/>
              <w:right w:val="nil"/>
            </w:tcBorders>
          </w:tcPr>
          <w:p w:rsidR="00434FE9" w:rsidRPr="00204A8D" w:rsidRDefault="00434FE9" w:rsidP="001D2B62">
            <w:pPr>
              <w:spacing w:after="0" w:line="240" w:lineRule="auto"/>
              <w:jc w:val="center"/>
              <w:rPr>
                <w:rFonts w:ascii="Times New Roman" w:eastAsia="Times New Roman" w:hAnsi="Times New Roman" w:cs="Times New Roman"/>
                <w:bCs/>
                <w:sz w:val="24"/>
                <w:szCs w:val="24"/>
              </w:rPr>
            </w:pPr>
          </w:p>
        </w:tc>
        <w:tc>
          <w:tcPr>
            <w:tcW w:w="630" w:type="dxa"/>
            <w:vMerge/>
            <w:tcBorders>
              <w:left w:val="nil"/>
              <w:right w:val="nil"/>
            </w:tcBorders>
          </w:tcPr>
          <w:p w:rsidR="00434FE9" w:rsidRPr="00204A8D" w:rsidRDefault="00434FE9" w:rsidP="001D2B62">
            <w:pPr>
              <w:spacing w:after="0" w:line="240" w:lineRule="auto"/>
              <w:jc w:val="center"/>
              <w:rPr>
                <w:rFonts w:ascii="Times New Roman" w:eastAsia="Times New Roman" w:hAnsi="Times New Roman" w:cs="Times New Roman"/>
                <w:bCs/>
                <w:sz w:val="24"/>
                <w:szCs w:val="24"/>
              </w:rPr>
            </w:pPr>
          </w:p>
        </w:tc>
      </w:tr>
    </w:tbl>
    <w:p w:rsidR="00434FE9" w:rsidRDefault="00434FE9" w:rsidP="001D2B62">
      <w:pPr>
        <w:autoSpaceDE w:val="0"/>
        <w:autoSpaceDN w:val="0"/>
        <w:adjustRightInd w:val="0"/>
        <w:spacing w:after="0" w:line="240" w:lineRule="auto"/>
        <w:rPr>
          <w:rFonts w:ascii="Times New Roman" w:eastAsia="Times New Roman" w:hAnsi="Times New Roman" w:cs="Times New Roman"/>
          <w:b/>
          <w:bCs/>
          <w:sz w:val="24"/>
          <w:szCs w:val="24"/>
          <w:lang w:val="en-US"/>
        </w:rPr>
      </w:pPr>
    </w:p>
    <w:p w:rsidR="003029C4" w:rsidRDefault="003029C4" w:rsidP="001D2B62">
      <w:pPr>
        <w:autoSpaceDE w:val="0"/>
        <w:autoSpaceDN w:val="0"/>
        <w:adjustRightInd w:val="0"/>
        <w:spacing w:after="0" w:line="240" w:lineRule="auto"/>
        <w:rPr>
          <w:rFonts w:ascii="Times New Roman" w:eastAsia="Times New Roman" w:hAnsi="Times New Roman" w:cs="Times New Roman"/>
          <w:b/>
          <w:bCs/>
          <w:sz w:val="24"/>
          <w:szCs w:val="24"/>
          <w:lang w:val="en-US"/>
        </w:rPr>
      </w:pPr>
    </w:p>
    <w:p w:rsidR="00495305" w:rsidRPr="00204A8D" w:rsidRDefault="00495305" w:rsidP="001D2B62">
      <w:pPr>
        <w:spacing w:after="0" w:line="240" w:lineRule="auto"/>
        <w:rPr>
          <w:rFonts w:ascii="Times New Roman" w:eastAsia="Times New Roman" w:hAnsi="Times New Roman" w:cs="Times New Roman"/>
          <w:b/>
          <w:sz w:val="24"/>
          <w:szCs w:val="24"/>
          <w:u w:val="single"/>
        </w:rPr>
      </w:pPr>
      <w:r w:rsidRPr="00204A8D">
        <w:rPr>
          <w:rFonts w:ascii="Times New Roman" w:eastAsia="Times New Roman" w:hAnsi="Times New Roman" w:cs="Times New Roman"/>
          <w:b/>
          <w:sz w:val="24"/>
          <w:szCs w:val="24"/>
        </w:rPr>
        <w:t>PEMBAHASAN</w:t>
      </w:r>
    </w:p>
    <w:p w:rsidR="00495305" w:rsidRPr="00204A8D" w:rsidRDefault="00495305" w:rsidP="001D2B62">
      <w:pPr>
        <w:tabs>
          <w:tab w:val="left" w:pos="709"/>
        </w:tabs>
        <w:spacing w:after="0" w:line="240" w:lineRule="auto"/>
        <w:jc w:val="both"/>
        <w:rPr>
          <w:rFonts w:ascii="Times New Roman" w:eastAsia="Times New Roman" w:hAnsi="Times New Roman" w:cs="Times New Roman"/>
          <w:b/>
          <w:sz w:val="24"/>
          <w:szCs w:val="24"/>
        </w:rPr>
      </w:pPr>
      <w:r w:rsidRPr="00204A8D">
        <w:rPr>
          <w:rFonts w:ascii="Times New Roman" w:eastAsia="Times New Roman" w:hAnsi="Times New Roman" w:cs="Times New Roman"/>
          <w:b/>
          <w:sz w:val="24"/>
          <w:szCs w:val="24"/>
        </w:rPr>
        <w:t>Interpretasi dan diskusi hasil penelitian</w:t>
      </w:r>
    </w:p>
    <w:p w:rsidR="00495305" w:rsidRPr="00204A8D" w:rsidRDefault="00495305" w:rsidP="001D2B62">
      <w:pPr>
        <w:pStyle w:val="ListParagraph"/>
        <w:spacing w:after="0" w:line="240" w:lineRule="auto"/>
        <w:ind w:left="0" w:firstLine="709"/>
        <w:jc w:val="both"/>
        <w:rPr>
          <w:rFonts w:ascii="Times New Roman" w:hAnsi="Times New Roman"/>
          <w:bCs/>
          <w:sz w:val="24"/>
          <w:szCs w:val="24"/>
          <w:lang w:val="id-ID"/>
        </w:rPr>
      </w:pPr>
      <w:r w:rsidRPr="00204A8D">
        <w:rPr>
          <w:rFonts w:ascii="Times New Roman" w:hAnsi="Times New Roman"/>
          <w:bCs/>
          <w:sz w:val="24"/>
          <w:szCs w:val="24"/>
          <w:lang w:val="sv-SE"/>
        </w:rPr>
        <w:t xml:space="preserve">Berdasarkan </w:t>
      </w:r>
      <w:r w:rsidRPr="00204A8D">
        <w:rPr>
          <w:rFonts w:ascii="Times New Roman" w:hAnsi="Times New Roman"/>
          <w:bCs/>
          <w:sz w:val="24"/>
          <w:szCs w:val="24"/>
        </w:rPr>
        <w:t>tabel 4.4 didapatkan data bahwa</w:t>
      </w:r>
      <w:r w:rsidR="006A3177">
        <w:rPr>
          <w:rFonts w:ascii="Times New Roman" w:hAnsi="Times New Roman"/>
          <w:bCs/>
          <w:sz w:val="24"/>
          <w:szCs w:val="24"/>
        </w:rPr>
        <w:t xml:space="preserve"> </w:t>
      </w:r>
      <w:r w:rsidRPr="00204A8D">
        <w:rPr>
          <w:rFonts w:ascii="Times New Roman" w:hAnsi="Times New Roman"/>
          <w:bCs/>
          <w:sz w:val="24"/>
          <w:szCs w:val="24"/>
          <w:lang w:val="id-ID"/>
        </w:rPr>
        <w:t>responden yang melakukan mobilisasi dini dengan baik seba</w:t>
      </w:r>
      <w:r w:rsidRPr="00204A8D">
        <w:rPr>
          <w:rFonts w:ascii="Times New Roman" w:hAnsi="Times New Roman"/>
          <w:bCs/>
          <w:sz w:val="24"/>
          <w:szCs w:val="24"/>
        </w:rPr>
        <w:t>gian</w:t>
      </w:r>
      <w:r w:rsidR="006A3177">
        <w:rPr>
          <w:rFonts w:ascii="Times New Roman" w:hAnsi="Times New Roman"/>
          <w:bCs/>
          <w:sz w:val="24"/>
          <w:szCs w:val="24"/>
        </w:rPr>
        <w:t xml:space="preserve"> </w:t>
      </w:r>
      <w:r w:rsidRPr="00204A8D">
        <w:rPr>
          <w:rFonts w:ascii="Times New Roman" w:hAnsi="Times New Roman"/>
          <w:bCs/>
          <w:sz w:val="24"/>
          <w:szCs w:val="24"/>
        </w:rPr>
        <w:t>besar</w:t>
      </w:r>
      <w:r w:rsidR="006A3177">
        <w:rPr>
          <w:rFonts w:ascii="Times New Roman" w:hAnsi="Times New Roman"/>
          <w:bCs/>
          <w:sz w:val="24"/>
          <w:szCs w:val="24"/>
        </w:rPr>
        <w:t xml:space="preserve"> </w:t>
      </w:r>
      <w:r w:rsidRPr="00204A8D">
        <w:rPr>
          <w:rFonts w:ascii="Times New Roman" w:hAnsi="Times New Roman"/>
          <w:bCs/>
          <w:sz w:val="24"/>
          <w:szCs w:val="24"/>
          <w:lang w:val="id-ID"/>
        </w:rPr>
        <w:t>mengalami tanda-tanda penyembuhan  luka yaitu sebanyak 12 orang (85,7%)</w:t>
      </w:r>
      <w:r w:rsidRPr="00204A8D">
        <w:rPr>
          <w:rFonts w:ascii="Times New Roman" w:hAnsi="Times New Roman"/>
          <w:bCs/>
          <w:sz w:val="24"/>
          <w:szCs w:val="24"/>
        </w:rPr>
        <w:t>. Hasil</w:t>
      </w:r>
      <w:r w:rsidR="006A3177">
        <w:rPr>
          <w:rFonts w:ascii="Times New Roman" w:hAnsi="Times New Roman"/>
          <w:bCs/>
          <w:sz w:val="24"/>
          <w:szCs w:val="24"/>
        </w:rPr>
        <w:t xml:space="preserve"> </w:t>
      </w:r>
      <w:r w:rsidRPr="00204A8D">
        <w:rPr>
          <w:rFonts w:ascii="Times New Roman" w:hAnsi="Times New Roman"/>
          <w:bCs/>
          <w:sz w:val="24"/>
          <w:szCs w:val="24"/>
        </w:rPr>
        <w:t>uji</w:t>
      </w:r>
      <w:r w:rsidR="006A3177">
        <w:rPr>
          <w:rFonts w:ascii="Times New Roman" w:hAnsi="Times New Roman"/>
          <w:bCs/>
          <w:sz w:val="24"/>
          <w:szCs w:val="24"/>
        </w:rPr>
        <w:t xml:space="preserve"> statistic </w:t>
      </w:r>
      <w:r w:rsidRPr="00204A8D">
        <w:rPr>
          <w:rFonts w:ascii="Times New Roman" w:hAnsi="Times New Roman"/>
          <w:bCs/>
          <w:sz w:val="24"/>
          <w:szCs w:val="24"/>
        </w:rPr>
        <w:t>menunjukkan</w:t>
      </w:r>
      <w:r w:rsidR="006A3177">
        <w:rPr>
          <w:rFonts w:ascii="Times New Roman" w:hAnsi="Times New Roman"/>
          <w:bCs/>
          <w:sz w:val="24"/>
          <w:szCs w:val="24"/>
        </w:rPr>
        <w:t xml:space="preserve"> </w:t>
      </w:r>
      <w:r w:rsidRPr="00204A8D">
        <w:rPr>
          <w:rFonts w:ascii="Times New Roman" w:hAnsi="Times New Roman"/>
          <w:bCs/>
          <w:sz w:val="24"/>
          <w:szCs w:val="24"/>
        </w:rPr>
        <w:t>bahwa</w:t>
      </w:r>
      <w:r w:rsidR="006A3177">
        <w:rPr>
          <w:rFonts w:ascii="Times New Roman" w:hAnsi="Times New Roman"/>
          <w:bCs/>
          <w:sz w:val="24"/>
          <w:szCs w:val="24"/>
        </w:rPr>
        <w:t xml:space="preserve"> </w:t>
      </w:r>
      <w:r w:rsidRPr="00204A8D">
        <w:rPr>
          <w:rFonts w:ascii="Times New Roman" w:hAnsi="Times New Roman"/>
          <w:bCs/>
          <w:sz w:val="24"/>
          <w:szCs w:val="24"/>
        </w:rPr>
        <w:t>terdapat</w:t>
      </w:r>
      <w:r w:rsidR="006A3177">
        <w:rPr>
          <w:rFonts w:ascii="Times New Roman" w:hAnsi="Times New Roman"/>
          <w:bCs/>
          <w:sz w:val="24"/>
          <w:szCs w:val="24"/>
        </w:rPr>
        <w:t xml:space="preserve"> </w:t>
      </w:r>
      <w:r w:rsidRPr="00204A8D">
        <w:rPr>
          <w:rFonts w:ascii="Times New Roman" w:hAnsi="Times New Roman"/>
          <w:bCs/>
          <w:sz w:val="24"/>
          <w:szCs w:val="24"/>
        </w:rPr>
        <w:t>hubungan yang signifikan</w:t>
      </w:r>
      <w:r w:rsidR="006A3177">
        <w:rPr>
          <w:rFonts w:ascii="Times New Roman" w:hAnsi="Times New Roman"/>
          <w:bCs/>
          <w:sz w:val="24"/>
          <w:szCs w:val="24"/>
        </w:rPr>
        <w:t xml:space="preserve"> </w:t>
      </w:r>
      <w:r w:rsidRPr="00204A8D">
        <w:rPr>
          <w:rFonts w:ascii="Times New Roman" w:hAnsi="Times New Roman"/>
          <w:bCs/>
          <w:sz w:val="24"/>
          <w:szCs w:val="24"/>
        </w:rPr>
        <w:t>antara</w:t>
      </w:r>
      <w:r w:rsidR="006A3177">
        <w:rPr>
          <w:rFonts w:ascii="Times New Roman" w:hAnsi="Times New Roman"/>
          <w:bCs/>
          <w:sz w:val="24"/>
          <w:szCs w:val="24"/>
        </w:rPr>
        <w:t xml:space="preserve"> </w:t>
      </w:r>
      <w:r w:rsidRPr="00204A8D">
        <w:rPr>
          <w:rFonts w:ascii="Times New Roman" w:hAnsi="Times New Roman"/>
          <w:bCs/>
          <w:sz w:val="24"/>
          <w:szCs w:val="24"/>
          <w:lang w:val="id-ID"/>
        </w:rPr>
        <w:t>mobilisasi terhadap penyembuhan luka</w:t>
      </w:r>
      <w:r w:rsidR="00DE6886">
        <w:rPr>
          <w:rFonts w:ascii="Times New Roman" w:hAnsi="Times New Roman"/>
          <w:bCs/>
          <w:sz w:val="24"/>
          <w:szCs w:val="24"/>
        </w:rPr>
        <w:t xml:space="preserve"> </w:t>
      </w:r>
      <w:r w:rsidRPr="00204A8D">
        <w:rPr>
          <w:rFonts w:ascii="Times New Roman" w:hAnsi="Times New Roman"/>
          <w:bCs/>
          <w:sz w:val="24"/>
          <w:szCs w:val="24"/>
        </w:rPr>
        <w:t>(p value 0,00</w:t>
      </w:r>
      <w:r w:rsidRPr="00204A8D">
        <w:rPr>
          <w:rFonts w:ascii="Times New Roman" w:hAnsi="Times New Roman"/>
          <w:bCs/>
          <w:sz w:val="24"/>
          <w:szCs w:val="24"/>
          <w:lang w:val="id-ID"/>
        </w:rPr>
        <w:t>7</w:t>
      </w:r>
      <w:r w:rsidRPr="00204A8D">
        <w:rPr>
          <w:rFonts w:ascii="Times New Roman" w:hAnsi="Times New Roman"/>
          <w:bCs/>
          <w:sz w:val="24"/>
          <w:szCs w:val="24"/>
        </w:rPr>
        <w:t>).</w:t>
      </w:r>
      <w:r w:rsidRPr="00204A8D">
        <w:rPr>
          <w:rFonts w:ascii="Times New Roman" w:hAnsi="Times New Roman"/>
          <w:bCs/>
          <w:sz w:val="24"/>
          <w:szCs w:val="24"/>
          <w:lang w:val="id-ID"/>
        </w:rPr>
        <w:t xml:space="preserve"> Nilai Odd Ratio (OR) 3,000 artinya bahwa penerapan mobilisasi dini dengan baik berpengaruh 3 kali terhadap penyembuhan luka dibandingkan dengan tidak melakukan mobilisasi dini dengan baik. Hanya sebanyak 2 orang (14,3%) yang belum mengalami penyembuhan luka. Hal ini berhubungan dengan sistim </w:t>
      </w:r>
      <w:r w:rsidRPr="00204A8D">
        <w:rPr>
          <w:rFonts w:ascii="Times New Roman" w:hAnsi="Times New Roman"/>
          <w:bCs/>
          <w:sz w:val="24"/>
          <w:szCs w:val="24"/>
          <w:lang w:val="id-ID"/>
        </w:rPr>
        <w:lastRenderedPageBreak/>
        <w:t>kekebalan tubuh terhadap respon regenerasi jaring dan kemampuan tubuh untuk menangani trauma jaringan dipengaruhi oleh luasnya kerusakan dan keadaan umum kesehatan tiap orang.</w:t>
      </w:r>
    </w:p>
    <w:p w:rsidR="006A3177" w:rsidRDefault="00495305" w:rsidP="006A3177">
      <w:pPr>
        <w:pStyle w:val="ListParagraph"/>
        <w:spacing w:after="0" w:line="240" w:lineRule="auto"/>
        <w:ind w:left="0" w:firstLine="709"/>
        <w:jc w:val="both"/>
        <w:rPr>
          <w:rFonts w:ascii="Times New Roman" w:hAnsi="Times New Roman"/>
          <w:sz w:val="24"/>
          <w:szCs w:val="24"/>
        </w:rPr>
      </w:pPr>
      <w:r w:rsidRPr="00204A8D">
        <w:rPr>
          <w:rFonts w:ascii="Times New Roman" w:hAnsi="Times New Roman"/>
          <w:bCs/>
          <w:sz w:val="24"/>
          <w:szCs w:val="24"/>
          <w:lang w:val="id-ID"/>
        </w:rPr>
        <w:t xml:space="preserve">Penyembuhan normal ditingkatkan ketika luka bebas dari benda asing tubuh termasuk bakteri. </w:t>
      </w:r>
      <w:r w:rsidRPr="00204A8D">
        <w:rPr>
          <w:rFonts w:ascii="Times New Roman" w:hAnsi="Times New Roman"/>
          <w:sz w:val="24"/>
          <w:szCs w:val="24"/>
          <w:lang w:val="id-ID"/>
        </w:rPr>
        <w:t>Proses penyembuhan luka terjadi secara normal tanpa bantuan, walaupun beberapa bahan perawatan dapat membantu untuk mendukung proses penyembuhan. Akan tetapi jika proses penyembuhan luka dapat dibantu dengan mobilisasi dini, maka akan dihasilkan proses penyembuhan yang lebih cepat. Mobilisasi dini merupakan suatu aspek yang terpenting pada fungsi fisiologis karena hal itu esensial untuk mempertahankan kemandirian (Carpenito, 2000). Sehingga dapat disimpulkan bahwa mobilisasi  dini adalah suatu upaya mempertahankan kemandirian sedini mungkin dengan cara membimbing penderita untuk mempertahankan fungsi fisiologis (Hamilton, 2002).</w:t>
      </w:r>
    </w:p>
    <w:p w:rsidR="00495305" w:rsidRPr="00204A8D" w:rsidRDefault="00495305" w:rsidP="006A3177">
      <w:pPr>
        <w:pStyle w:val="ListParagraph"/>
        <w:spacing w:after="0" w:line="240" w:lineRule="auto"/>
        <w:ind w:left="0" w:firstLine="709"/>
        <w:jc w:val="both"/>
        <w:rPr>
          <w:rFonts w:ascii="Times New Roman" w:hAnsi="Times New Roman"/>
          <w:sz w:val="24"/>
          <w:szCs w:val="24"/>
          <w:lang w:val="id-ID"/>
        </w:rPr>
      </w:pPr>
      <w:r w:rsidRPr="00204A8D">
        <w:rPr>
          <w:rFonts w:ascii="Times New Roman" w:hAnsi="Times New Roman"/>
          <w:sz w:val="24"/>
          <w:szCs w:val="24"/>
          <w:lang w:val="id-ID"/>
        </w:rPr>
        <w:t xml:space="preserve">Menurut Manuaba (2002), manfaat mobilisasi dini bagi ibu post operasi adalah mampu memperlancar pengeluaran lokia dan mengurangi infeksi puerperium, mempercepat involusi alat kandungan, memperlancar fungsi alat gastrointestinal dan alat perkemihan, meningkatkan kelancaran peredaran darah sehingga nutrisi yang dibutuhkan luka terpenuhi dan mempercepat kesembuhan luka, mempercepat fungsi pengeluaran ASI dan pengeluaran sisa metabolisme. Sedangkan kerugian jika tidak melakukan mobilisasi dini terutama bagi ibu post operasi adalah terjadinya peningkatan suhu tubuh, </w:t>
      </w:r>
      <w:r w:rsidRPr="00204A8D">
        <w:rPr>
          <w:rFonts w:ascii="Times New Roman" w:hAnsi="Times New Roman"/>
          <w:sz w:val="24"/>
          <w:szCs w:val="24"/>
          <w:lang w:val="id-ID"/>
        </w:rPr>
        <w:t>peradarahan yang abnormal dan involusi uterus yang tidak baik.</w:t>
      </w:r>
    </w:p>
    <w:p w:rsidR="00495305" w:rsidRPr="00204A8D" w:rsidRDefault="00495305" w:rsidP="006A3177">
      <w:pPr>
        <w:pStyle w:val="ListParagraph"/>
        <w:spacing w:after="0" w:line="240" w:lineRule="auto"/>
        <w:ind w:left="0" w:firstLine="720"/>
        <w:jc w:val="both"/>
        <w:rPr>
          <w:rFonts w:ascii="Times New Roman" w:hAnsi="Times New Roman"/>
          <w:sz w:val="24"/>
          <w:szCs w:val="24"/>
          <w:lang w:val="id-ID"/>
        </w:rPr>
      </w:pPr>
      <w:r w:rsidRPr="00204A8D">
        <w:rPr>
          <w:rFonts w:ascii="Times New Roman" w:hAnsi="Times New Roman"/>
          <w:sz w:val="24"/>
          <w:szCs w:val="24"/>
          <w:lang w:val="id-ID"/>
        </w:rPr>
        <w:t>Hasil penelitian ini didukung oleh Kristanti (</w:t>
      </w:r>
      <w:r w:rsidRPr="00204A8D">
        <w:rPr>
          <w:rFonts w:ascii="Times New Roman" w:hAnsi="Times New Roman"/>
          <w:sz w:val="24"/>
          <w:szCs w:val="24"/>
        </w:rPr>
        <w:t>20</w:t>
      </w:r>
      <w:r w:rsidRPr="00204A8D">
        <w:rPr>
          <w:rFonts w:ascii="Times New Roman" w:hAnsi="Times New Roman"/>
          <w:sz w:val="24"/>
          <w:szCs w:val="24"/>
          <w:lang w:val="id-ID"/>
        </w:rPr>
        <w:t xml:space="preserve">07) tentang mobilisasi berhubungan dengan peningkatan kesembuhan luka pada pasien </w:t>
      </w:r>
      <w:r w:rsidRPr="00204A8D">
        <w:rPr>
          <w:rFonts w:ascii="Times New Roman" w:hAnsi="Times New Roman"/>
          <w:i/>
          <w:sz w:val="24"/>
          <w:szCs w:val="24"/>
          <w:lang w:val="id-ID"/>
        </w:rPr>
        <w:t>post sectio caesarea</w:t>
      </w:r>
      <w:r w:rsidRPr="00204A8D">
        <w:rPr>
          <w:rFonts w:ascii="Times New Roman" w:hAnsi="Times New Roman"/>
          <w:sz w:val="24"/>
          <w:szCs w:val="24"/>
          <w:lang w:val="id-ID"/>
        </w:rPr>
        <w:t>, dengan hasil penelitian sebagian besar mobilisasi dini pasien post sectio caesarea di ruang Kebidanan Rumah Sakit Baptis Kediri adalah baik, yaitu sebanyak 24 responden (80%). Sebagian besar tingkat kesembuhan luka pasien post sectio caesarea di ruang Kebidanan Rumah Sakit Baptis Kediri adalah cepat, yaitu 25 responden (83,3%). Ada hubungan antara mobilisasi dini pasien post sectio caesarea dengan tingkat kesembuhan luka di ruang Kebidanan Rumah Sakit Baptis Kediri dengan nilai p &gt; α, yaitu nilai p = 0,014.</w:t>
      </w:r>
    </w:p>
    <w:p w:rsidR="00495305" w:rsidRDefault="00495305" w:rsidP="006A3177">
      <w:pPr>
        <w:pStyle w:val="ListParagraph"/>
        <w:spacing w:after="0" w:line="240" w:lineRule="auto"/>
        <w:ind w:left="0" w:firstLine="720"/>
        <w:jc w:val="both"/>
        <w:rPr>
          <w:rFonts w:ascii="Times New Roman" w:hAnsi="Times New Roman"/>
          <w:sz w:val="24"/>
          <w:szCs w:val="24"/>
        </w:rPr>
      </w:pPr>
      <w:r w:rsidRPr="00204A8D">
        <w:rPr>
          <w:rFonts w:ascii="Times New Roman" w:hAnsi="Times New Roman"/>
          <w:sz w:val="24"/>
          <w:szCs w:val="24"/>
          <w:lang w:val="id-ID"/>
        </w:rPr>
        <w:t xml:space="preserve">Berdasarkan uraian di atas peneliti berasumsi bahwa mobilisasi dini bagi ibu post operasi dapat mempercepat penyembuhan luka operasi dan mempercepat terjadinya involusi uterus. Pada penyembuhan luka operasi, aktivitas fisik secara bertahap akan memperlancara peredaran darah pada luka, sehingga jaringan luka mendapatkan nutrisi dan oksigen yang cukup untuk pertumbuhan sel adn jaringan sekitar luka. Begitu pula dengan kembalinya uterus dalam beberapa hari sesuai waktu normalnya ke tempat semula atau involusi uterus, hal ini dikarenakan adanya gerakan fisik dari tubuh memberikan respon bagi kontraksi uterus untuk memasuki tempatnya semula. </w:t>
      </w:r>
    </w:p>
    <w:p w:rsidR="00A23243" w:rsidRPr="00A23243" w:rsidRDefault="00A23243" w:rsidP="006A3177">
      <w:pPr>
        <w:pStyle w:val="ListParagraph"/>
        <w:spacing w:after="0" w:line="240" w:lineRule="auto"/>
        <w:ind w:left="0" w:firstLine="720"/>
        <w:jc w:val="both"/>
        <w:rPr>
          <w:rFonts w:ascii="Times New Roman" w:hAnsi="Times New Roman"/>
          <w:sz w:val="24"/>
          <w:szCs w:val="24"/>
        </w:rPr>
      </w:pPr>
    </w:p>
    <w:p w:rsidR="00495305" w:rsidRPr="00204A8D" w:rsidRDefault="00495305" w:rsidP="001D2B62">
      <w:pPr>
        <w:spacing w:after="0" w:line="240" w:lineRule="auto"/>
        <w:rPr>
          <w:rFonts w:ascii="Times New Roman" w:eastAsia="Times New Roman" w:hAnsi="Times New Roman" w:cs="Times New Roman"/>
          <w:b/>
          <w:sz w:val="24"/>
          <w:szCs w:val="24"/>
        </w:rPr>
      </w:pPr>
      <w:r w:rsidRPr="00204A8D">
        <w:rPr>
          <w:rFonts w:ascii="Times New Roman" w:eastAsia="Times New Roman" w:hAnsi="Times New Roman" w:cs="Times New Roman"/>
          <w:b/>
          <w:sz w:val="24"/>
          <w:szCs w:val="24"/>
        </w:rPr>
        <w:t>Keterbatasan Penelitian</w:t>
      </w:r>
    </w:p>
    <w:p w:rsidR="00495305" w:rsidRPr="00204A8D" w:rsidRDefault="00495305" w:rsidP="006A3177">
      <w:pPr>
        <w:pStyle w:val="ListParagraph"/>
        <w:spacing w:after="0" w:line="240" w:lineRule="auto"/>
        <w:ind w:left="0" w:firstLine="720"/>
        <w:jc w:val="both"/>
        <w:rPr>
          <w:rFonts w:ascii="Times New Roman" w:hAnsi="Times New Roman"/>
          <w:sz w:val="24"/>
          <w:szCs w:val="24"/>
        </w:rPr>
      </w:pPr>
      <w:r w:rsidRPr="00204A8D">
        <w:rPr>
          <w:rFonts w:ascii="Times New Roman" w:hAnsi="Times New Roman"/>
          <w:sz w:val="24"/>
          <w:szCs w:val="24"/>
          <w:lang w:val="id-ID"/>
        </w:rPr>
        <w:t xml:space="preserve">Keterbatasan adalah kelemahan atau hambatan dalam penelitian (Burns     &amp; Erove, 1991) </w:t>
      </w:r>
      <w:r w:rsidRPr="00204A8D">
        <w:rPr>
          <w:rFonts w:ascii="Times New Roman" w:hAnsi="Times New Roman"/>
          <w:sz w:val="24"/>
          <w:szCs w:val="24"/>
          <w:lang w:val="id-ID"/>
        </w:rPr>
        <w:lastRenderedPageBreak/>
        <w:t>dalam Nursalam (2003). Dalam melakukan penelitian ini peneliti menyadari adanya kekurangan seperti pada pengukuran penyembuhan luka masih secara makrospkopis dan dijustifikasi oleh dokter oleh karena belum ada pengukuran yang signifikan untuk melihat diameter penyembuhan luka.</w:t>
      </w:r>
    </w:p>
    <w:p w:rsidR="00495305" w:rsidRPr="00204A8D" w:rsidRDefault="00495305" w:rsidP="001D2B62">
      <w:pPr>
        <w:spacing w:after="0" w:line="240" w:lineRule="auto"/>
        <w:ind w:left="567"/>
        <w:jc w:val="center"/>
        <w:rPr>
          <w:rFonts w:ascii="Times New Roman" w:hAnsi="Times New Roman" w:cs="Times New Roman"/>
          <w:b/>
          <w:bCs/>
          <w:sz w:val="24"/>
          <w:szCs w:val="24"/>
          <w:lang w:val="en-US"/>
        </w:rPr>
      </w:pPr>
    </w:p>
    <w:p w:rsidR="00495305" w:rsidRDefault="00495305" w:rsidP="00A23243">
      <w:pPr>
        <w:spacing w:after="0" w:line="240" w:lineRule="auto"/>
        <w:jc w:val="both"/>
        <w:rPr>
          <w:rFonts w:ascii="Times New Roman" w:hAnsi="Times New Roman" w:cs="Times New Roman"/>
          <w:b/>
          <w:bCs/>
          <w:sz w:val="24"/>
          <w:szCs w:val="24"/>
          <w:lang w:val="en-US"/>
        </w:rPr>
      </w:pPr>
      <w:r w:rsidRPr="00204A8D">
        <w:rPr>
          <w:rFonts w:ascii="Times New Roman" w:hAnsi="Times New Roman" w:cs="Times New Roman"/>
          <w:b/>
          <w:bCs/>
          <w:sz w:val="24"/>
          <w:szCs w:val="24"/>
          <w:lang w:val="en-US"/>
        </w:rPr>
        <w:t xml:space="preserve">KESIMPULAN DAN SARAN </w:t>
      </w:r>
    </w:p>
    <w:p w:rsidR="00A23243" w:rsidRPr="00204A8D" w:rsidRDefault="00A23243" w:rsidP="001D2B62">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KESIMPULAN</w:t>
      </w:r>
    </w:p>
    <w:p w:rsidR="00495305" w:rsidRPr="00204A8D" w:rsidRDefault="00495305" w:rsidP="001D2B62">
      <w:pPr>
        <w:pStyle w:val="ListParagraph"/>
        <w:tabs>
          <w:tab w:val="left" w:pos="0"/>
        </w:tabs>
        <w:spacing w:after="0" w:line="240" w:lineRule="auto"/>
        <w:ind w:left="0" w:firstLine="709"/>
        <w:jc w:val="both"/>
        <w:rPr>
          <w:rFonts w:ascii="Times New Roman" w:hAnsi="Times New Roman"/>
          <w:sz w:val="24"/>
          <w:szCs w:val="24"/>
          <w:lang w:val="nl-NL"/>
        </w:rPr>
      </w:pPr>
      <w:r w:rsidRPr="00204A8D">
        <w:rPr>
          <w:rFonts w:ascii="Times New Roman" w:hAnsi="Times New Roman"/>
          <w:sz w:val="24"/>
          <w:szCs w:val="24"/>
          <w:lang w:val="id-ID"/>
        </w:rPr>
        <w:t xml:space="preserve">Setelah dilakukan </w:t>
      </w:r>
      <w:r w:rsidRPr="00204A8D">
        <w:rPr>
          <w:rFonts w:ascii="Times New Roman" w:hAnsi="Times New Roman"/>
          <w:sz w:val="24"/>
          <w:szCs w:val="24"/>
          <w:lang w:val="nl-NL"/>
        </w:rPr>
        <w:t xml:space="preserve">penelitian </w:t>
      </w:r>
      <w:r w:rsidRPr="00204A8D">
        <w:rPr>
          <w:rFonts w:ascii="Times New Roman" w:hAnsi="Times New Roman"/>
          <w:sz w:val="24"/>
          <w:szCs w:val="24"/>
          <w:lang w:val="id-ID"/>
        </w:rPr>
        <w:t xml:space="preserve">tentang pengaruh mobilisasi dini terhadap penyembuhan luka </w:t>
      </w:r>
      <w:r w:rsidRPr="00204A8D">
        <w:rPr>
          <w:rFonts w:ascii="Times New Roman" w:hAnsi="Times New Roman"/>
          <w:i/>
          <w:sz w:val="24"/>
          <w:szCs w:val="24"/>
          <w:lang w:val="id-ID"/>
        </w:rPr>
        <w:t>post sectio caesarea</w:t>
      </w:r>
      <w:r w:rsidRPr="00204A8D">
        <w:rPr>
          <w:rFonts w:ascii="Times New Roman" w:hAnsi="Times New Roman"/>
          <w:sz w:val="24"/>
          <w:szCs w:val="24"/>
          <w:lang w:val="id-ID"/>
        </w:rPr>
        <w:t xml:space="preserve"> di RS Syafira Pekanbaru Tahun 2014 terhadap 20 responden, maka dapat disimpulkan sebagai berikut:</w:t>
      </w:r>
    </w:p>
    <w:p w:rsidR="00495305" w:rsidRPr="00204A8D" w:rsidRDefault="00495305" w:rsidP="001D2B62">
      <w:pPr>
        <w:pStyle w:val="ListParagraph"/>
        <w:numPr>
          <w:ilvl w:val="0"/>
          <w:numId w:val="13"/>
        </w:numPr>
        <w:spacing w:after="0" w:line="240" w:lineRule="auto"/>
        <w:ind w:left="284" w:hanging="284"/>
        <w:jc w:val="both"/>
        <w:rPr>
          <w:rFonts w:ascii="Times New Roman" w:hAnsi="Times New Roman"/>
          <w:sz w:val="24"/>
          <w:szCs w:val="24"/>
          <w:lang w:val="nl-NL"/>
        </w:rPr>
      </w:pPr>
      <w:r w:rsidRPr="00204A8D">
        <w:rPr>
          <w:rFonts w:ascii="Times New Roman" w:hAnsi="Times New Roman"/>
          <w:sz w:val="24"/>
          <w:szCs w:val="24"/>
          <w:lang w:val="id-ID"/>
        </w:rPr>
        <w:t>P</w:t>
      </w:r>
      <w:r w:rsidRPr="00204A8D">
        <w:rPr>
          <w:rFonts w:ascii="Times New Roman" w:hAnsi="Times New Roman"/>
          <w:sz w:val="24"/>
          <w:szCs w:val="24"/>
          <w:lang w:val="nl-NL"/>
        </w:rPr>
        <w:t>ada umumnya responden memiliki umur tidak berisiko terhadap tindakan operasi yati sebanyak 15 orang (75%), dan sebagian responden pertama kali dilakukan operasi caesarea yaitu sebanyak 10 orang (50,0%)</w:t>
      </w:r>
    </w:p>
    <w:p w:rsidR="00495305" w:rsidRPr="00204A8D" w:rsidRDefault="00495305" w:rsidP="001D2B62">
      <w:pPr>
        <w:pStyle w:val="ListParagraph"/>
        <w:numPr>
          <w:ilvl w:val="0"/>
          <w:numId w:val="13"/>
        </w:numPr>
        <w:spacing w:after="0" w:line="240" w:lineRule="auto"/>
        <w:ind w:left="284" w:hanging="284"/>
        <w:jc w:val="both"/>
        <w:rPr>
          <w:rFonts w:ascii="Times New Roman" w:hAnsi="Times New Roman"/>
          <w:sz w:val="24"/>
          <w:szCs w:val="24"/>
          <w:lang w:val="nl-NL"/>
        </w:rPr>
      </w:pPr>
      <w:r w:rsidRPr="00204A8D">
        <w:rPr>
          <w:rFonts w:ascii="Times New Roman" w:hAnsi="Times New Roman"/>
          <w:sz w:val="24"/>
          <w:szCs w:val="24"/>
          <w:lang w:val="id-ID"/>
        </w:rPr>
        <w:t>S</w:t>
      </w:r>
      <w:r w:rsidRPr="00204A8D">
        <w:rPr>
          <w:rFonts w:ascii="Times New Roman" w:hAnsi="Times New Roman"/>
          <w:sz w:val="24"/>
          <w:szCs w:val="24"/>
          <w:lang w:val="nl-NL"/>
        </w:rPr>
        <w:t xml:space="preserve">ebagian responden mengalami penyembuhan luka yang normal yaitu sebanyak 13 orang (65,0%), dan </w:t>
      </w:r>
      <w:r w:rsidRPr="00204A8D">
        <w:rPr>
          <w:rFonts w:ascii="Times New Roman" w:hAnsi="Times New Roman"/>
          <w:sz w:val="24"/>
          <w:szCs w:val="24"/>
          <w:lang w:val="id-ID"/>
        </w:rPr>
        <w:t>S</w:t>
      </w:r>
      <w:r w:rsidRPr="00204A8D">
        <w:rPr>
          <w:rFonts w:ascii="Times New Roman" w:hAnsi="Times New Roman"/>
          <w:sz w:val="24"/>
          <w:szCs w:val="24"/>
          <w:lang w:val="nl-NL"/>
        </w:rPr>
        <w:t>ebagian responden responden melakukan mobilisasi dini  dengan baik yaitu sebanyak 14  orang (70,0%).</w:t>
      </w:r>
    </w:p>
    <w:p w:rsidR="00495305" w:rsidRPr="009E320C" w:rsidRDefault="00495305" w:rsidP="001D2B62">
      <w:pPr>
        <w:pStyle w:val="ListParagraph"/>
        <w:numPr>
          <w:ilvl w:val="0"/>
          <w:numId w:val="13"/>
        </w:numPr>
        <w:spacing w:after="0" w:line="240" w:lineRule="auto"/>
        <w:ind w:left="284" w:hanging="284"/>
        <w:jc w:val="both"/>
        <w:rPr>
          <w:rFonts w:ascii="Times New Roman" w:hAnsi="Times New Roman"/>
          <w:sz w:val="24"/>
          <w:szCs w:val="24"/>
          <w:lang w:val="nl-NL"/>
        </w:rPr>
      </w:pPr>
      <w:r w:rsidRPr="00204A8D">
        <w:rPr>
          <w:rFonts w:ascii="Times New Roman" w:hAnsi="Times New Roman"/>
          <w:sz w:val="24"/>
          <w:szCs w:val="24"/>
          <w:lang w:val="nl-NL"/>
        </w:rPr>
        <w:t xml:space="preserve">Terdapat </w:t>
      </w:r>
      <w:r w:rsidRPr="00204A8D">
        <w:rPr>
          <w:rFonts w:ascii="Times New Roman" w:hAnsi="Times New Roman"/>
          <w:sz w:val="24"/>
          <w:szCs w:val="24"/>
        </w:rPr>
        <w:t>hubungan</w:t>
      </w:r>
      <w:r w:rsidRPr="00204A8D">
        <w:rPr>
          <w:rFonts w:ascii="Times New Roman" w:hAnsi="Times New Roman"/>
          <w:sz w:val="24"/>
          <w:szCs w:val="24"/>
          <w:lang w:val="nl-NL"/>
        </w:rPr>
        <w:t xml:space="preserve">yang </w:t>
      </w:r>
      <w:r w:rsidRPr="00204A8D">
        <w:rPr>
          <w:rFonts w:ascii="Times New Roman" w:hAnsi="Times New Roman"/>
          <w:i/>
          <w:sz w:val="24"/>
          <w:szCs w:val="24"/>
          <w:lang w:val="nl-NL"/>
        </w:rPr>
        <w:t>signifikan</w:t>
      </w:r>
      <w:r w:rsidRPr="00204A8D">
        <w:rPr>
          <w:rFonts w:ascii="Times New Roman" w:hAnsi="Times New Roman"/>
          <w:sz w:val="24"/>
          <w:szCs w:val="24"/>
          <w:lang w:val="nl-NL"/>
        </w:rPr>
        <w:t xml:space="preserve"> antara </w:t>
      </w:r>
      <w:r w:rsidRPr="00204A8D">
        <w:rPr>
          <w:rFonts w:ascii="Times New Roman" w:hAnsi="Times New Roman"/>
          <w:sz w:val="24"/>
          <w:szCs w:val="24"/>
        </w:rPr>
        <w:t>mobilisasi</w:t>
      </w:r>
      <w:r w:rsidR="006A3177">
        <w:rPr>
          <w:rFonts w:ascii="Times New Roman" w:hAnsi="Times New Roman"/>
          <w:sz w:val="24"/>
          <w:szCs w:val="24"/>
        </w:rPr>
        <w:t xml:space="preserve"> </w:t>
      </w:r>
      <w:r w:rsidRPr="00204A8D">
        <w:rPr>
          <w:rFonts w:ascii="Times New Roman" w:hAnsi="Times New Roman"/>
          <w:sz w:val="24"/>
          <w:szCs w:val="24"/>
        </w:rPr>
        <w:t>dini</w:t>
      </w:r>
      <w:r w:rsidR="006A3177">
        <w:rPr>
          <w:rFonts w:ascii="Times New Roman" w:hAnsi="Times New Roman"/>
          <w:sz w:val="24"/>
          <w:szCs w:val="24"/>
        </w:rPr>
        <w:t xml:space="preserve"> </w:t>
      </w:r>
      <w:r w:rsidRPr="00204A8D">
        <w:rPr>
          <w:rFonts w:ascii="Times New Roman" w:hAnsi="Times New Roman"/>
          <w:sz w:val="24"/>
          <w:szCs w:val="24"/>
        </w:rPr>
        <w:t>terhadap</w:t>
      </w:r>
      <w:r w:rsidR="006A3177">
        <w:rPr>
          <w:rFonts w:ascii="Times New Roman" w:hAnsi="Times New Roman"/>
          <w:sz w:val="24"/>
          <w:szCs w:val="24"/>
        </w:rPr>
        <w:t xml:space="preserve"> </w:t>
      </w:r>
      <w:r w:rsidRPr="00204A8D">
        <w:rPr>
          <w:rFonts w:ascii="Times New Roman" w:hAnsi="Times New Roman"/>
          <w:sz w:val="24"/>
          <w:szCs w:val="24"/>
        </w:rPr>
        <w:t>penyembuhan</w:t>
      </w:r>
      <w:r w:rsidR="006A3177">
        <w:rPr>
          <w:rFonts w:ascii="Times New Roman" w:hAnsi="Times New Roman"/>
          <w:sz w:val="24"/>
          <w:szCs w:val="24"/>
        </w:rPr>
        <w:t xml:space="preserve"> </w:t>
      </w:r>
      <w:r w:rsidRPr="00204A8D">
        <w:rPr>
          <w:rFonts w:ascii="Times New Roman" w:hAnsi="Times New Roman"/>
          <w:sz w:val="24"/>
          <w:szCs w:val="24"/>
        </w:rPr>
        <w:t>luka</w:t>
      </w:r>
      <w:r w:rsidR="006A3177">
        <w:rPr>
          <w:rFonts w:ascii="Times New Roman" w:hAnsi="Times New Roman"/>
          <w:sz w:val="24"/>
          <w:szCs w:val="24"/>
        </w:rPr>
        <w:t xml:space="preserve"> </w:t>
      </w:r>
      <w:r w:rsidRPr="00204A8D">
        <w:rPr>
          <w:rFonts w:ascii="Times New Roman" w:hAnsi="Times New Roman"/>
          <w:i/>
          <w:sz w:val="24"/>
          <w:szCs w:val="24"/>
        </w:rPr>
        <w:t xml:space="preserve">post </w:t>
      </w:r>
      <w:r w:rsidR="006A3177">
        <w:rPr>
          <w:rFonts w:ascii="Times New Roman" w:hAnsi="Times New Roman"/>
          <w:i/>
          <w:sz w:val="24"/>
          <w:szCs w:val="24"/>
        </w:rPr>
        <w:t xml:space="preserve">section </w:t>
      </w:r>
      <w:r w:rsidRPr="00204A8D">
        <w:rPr>
          <w:rFonts w:ascii="Times New Roman" w:hAnsi="Times New Roman"/>
          <w:i/>
          <w:sz w:val="24"/>
          <w:szCs w:val="24"/>
        </w:rPr>
        <w:t>caesarea</w:t>
      </w:r>
      <w:r w:rsidR="006A3177">
        <w:rPr>
          <w:rFonts w:ascii="Times New Roman" w:hAnsi="Times New Roman"/>
          <w:i/>
          <w:sz w:val="24"/>
          <w:szCs w:val="24"/>
        </w:rPr>
        <w:t xml:space="preserve"> </w:t>
      </w:r>
      <w:r w:rsidRPr="00204A8D">
        <w:rPr>
          <w:rFonts w:ascii="Times New Roman" w:hAnsi="Times New Roman"/>
          <w:sz w:val="24"/>
          <w:szCs w:val="24"/>
        </w:rPr>
        <w:t>di RS Syafira</w:t>
      </w:r>
      <w:r w:rsidR="006A3177">
        <w:rPr>
          <w:rFonts w:ascii="Times New Roman" w:hAnsi="Times New Roman"/>
          <w:sz w:val="24"/>
          <w:szCs w:val="24"/>
        </w:rPr>
        <w:t xml:space="preserve"> </w:t>
      </w:r>
      <w:r w:rsidRPr="00204A8D">
        <w:rPr>
          <w:rFonts w:ascii="Times New Roman" w:hAnsi="Times New Roman"/>
          <w:sz w:val="24"/>
          <w:szCs w:val="24"/>
        </w:rPr>
        <w:t>Pekanbaru ( p value = 0.007 &lt; α 0.05).</w:t>
      </w:r>
    </w:p>
    <w:p w:rsidR="009E320C" w:rsidRPr="00204A8D" w:rsidRDefault="009E320C" w:rsidP="009E320C">
      <w:pPr>
        <w:pStyle w:val="ListParagraph"/>
        <w:spacing w:after="0" w:line="240" w:lineRule="auto"/>
        <w:ind w:left="284"/>
        <w:jc w:val="both"/>
        <w:rPr>
          <w:rFonts w:ascii="Times New Roman" w:hAnsi="Times New Roman"/>
          <w:sz w:val="24"/>
          <w:szCs w:val="24"/>
          <w:lang w:val="nl-NL"/>
        </w:rPr>
      </w:pPr>
    </w:p>
    <w:p w:rsidR="00495305" w:rsidRPr="00204A8D" w:rsidRDefault="004C5BD6" w:rsidP="001D2B62">
      <w:pPr>
        <w:tabs>
          <w:tab w:val="num" w:pos="426"/>
        </w:tabs>
        <w:spacing w:after="0" w:line="240" w:lineRule="auto"/>
        <w:jc w:val="both"/>
        <w:rPr>
          <w:rFonts w:ascii="Times New Roman" w:eastAsia="Times New Roman" w:hAnsi="Times New Roman" w:cs="Times New Roman"/>
          <w:b/>
          <w:sz w:val="24"/>
          <w:szCs w:val="24"/>
          <w:lang w:val="nl-NL"/>
        </w:rPr>
      </w:pPr>
      <w:r w:rsidRPr="00204A8D">
        <w:rPr>
          <w:rFonts w:ascii="Times New Roman" w:eastAsia="Times New Roman" w:hAnsi="Times New Roman" w:cs="Times New Roman"/>
          <w:b/>
          <w:sz w:val="24"/>
          <w:szCs w:val="24"/>
          <w:lang w:val="nl-NL"/>
        </w:rPr>
        <w:t>SARAN</w:t>
      </w:r>
    </w:p>
    <w:p w:rsidR="00495305" w:rsidRPr="00204A8D" w:rsidRDefault="00495305" w:rsidP="009E320C">
      <w:pPr>
        <w:pStyle w:val="ListParagraph"/>
        <w:spacing w:after="0" w:line="240" w:lineRule="auto"/>
        <w:ind w:left="0" w:firstLine="720"/>
        <w:jc w:val="both"/>
        <w:rPr>
          <w:rFonts w:ascii="Times New Roman" w:hAnsi="Times New Roman"/>
          <w:sz w:val="24"/>
          <w:szCs w:val="24"/>
          <w:lang w:val="id-ID"/>
        </w:rPr>
      </w:pPr>
      <w:r w:rsidRPr="00204A8D">
        <w:rPr>
          <w:rFonts w:ascii="Times New Roman" w:hAnsi="Times New Roman"/>
          <w:sz w:val="24"/>
          <w:szCs w:val="24"/>
          <w:lang w:val="nl-NL"/>
        </w:rPr>
        <w:t>Dari penelitian yang telah dilakukan, penulis memberikan saran-saran sebagai berikut:</w:t>
      </w:r>
    </w:p>
    <w:p w:rsidR="009E320C" w:rsidRPr="009E320C" w:rsidRDefault="00495305" w:rsidP="001D2B62">
      <w:pPr>
        <w:pStyle w:val="ListParagraph"/>
        <w:numPr>
          <w:ilvl w:val="0"/>
          <w:numId w:val="13"/>
        </w:numPr>
        <w:spacing w:after="0" w:line="240" w:lineRule="auto"/>
        <w:ind w:left="360"/>
        <w:jc w:val="both"/>
        <w:rPr>
          <w:rFonts w:ascii="Times New Roman" w:eastAsia="Times New Roman" w:hAnsi="Times New Roman"/>
          <w:sz w:val="24"/>
          <w:szCs w:val="24"/>
          <w:lang w:val="nl-NL"/>
        </w:rPr>
      </w:pPr>
      <w:r w:rsidRPr="009E320C">
        <w:rPr>
          <w:rFonts w:ascii="Times New Roman" w:eastAsia="Times New Roman" w:hAnsi="Times New Roman"/>
          <w:sz w:val="24"/>
          <w:szCs w:val="24"/>
        </w:rPr>
        <w:t>Responden</w:t>
      </w:r>
      <w:r w:rsidR="009E320C" w:rsidRPr="009E320C">
        <w:rPr>
          <w:rFonts w:ascii="Times New Roman" w:eastAsia="Times New Roman" w:hAnsi="Times New Roman"/>
          <w:sz w:val="24"/>
          <w:szCs w:val="24"/>
        </w:rPr>
        <w:t xml:space="preserve"> </w:t>
      </w:r>
      <w:r w:rsidR="00204A8D" w:rsidRPr="009E320C">
        <w:rPr>
          <w:rFonts w:ascii="Times New Roman" w:eastAsia="Times New Roman" w:hAnsi="Times New Roman"/>
          <w:sz w:val="24"/>
          <w:szCs w:val="24"/>
        </w:rPr>
        <w:t>dapat</w:t>
      </w:r>
      <w:r w:rsidR="009E320C" w:rsidRPr="009E320C">
        <w:rPr>
          <w:rFonts w:ascii="Times New Roman" w:eastAsia="Times New Roman" w:hAnsi="Times New Roman"/>
          <w:sz w:val="24"/>
          <w:szCs w:val="24"/>
        </w:rPr>
        <w:t xml:space="preserve"> </w:t>
      </w:r>
      <w:r w:rsidR="00204A8D" w:rsidRPr="009E320C">
        <w:rPr>
          <w:rFonts w:ascii="Times New Roman" w:eastAsia="Times New Roman" w:hAnsi="Times New Roman"/>
          <w:sz w:val="24"/>
          <w:szCs w:val="24"/>
        </w:rPr>
        <w:t xml:space="preserve">meningkatkan </w:t>
      </w:r>
      <w:r w:rsidRPr="009E320C">
        <w:rPr>
          <w:rFonts w:ascii="Times New Roman" w:eastAsia="Times New Roman" w:hAnsi="Times New Roman"/>
          <w:sz w:val="24"/>
          <w:szCs w:val="24"/>
        </w:rPr>
        <w:t xml:space="preserve">kesadarannya dalam meningkatkan derajat kesehatan melalui latihan mobilisasi dini </w:t>
      </w:r>
      <w:r w:rsidRPr="009E320C">
        <w:rPr>
          <w:rFonts w:ascii="Times New Roman" w:eastAsia="Times New Roman" w:hAnsi="Times New Roman"/>
          <w:sz w:val="24"/>
          <w:szCs w:val="24"/>
        </w:rPr>
        <w:t>untuk mempercepat</w:t>
      </w:r>
      <w:r w:rsidR="009E320C" w:rsidRPr="009E320C">
        <w:rPr>
          <w:rFonts w:ascii="Times New Roman" w:eastAsia="Times New Roman" w:hAnsi="Times New Roman"/>
          <w:sz w:val="24"/>
          <w:szCs w:val="24"/>
        </w:rPr>
        <w:t xml:space="preserve"> proses penyembuhan luka akibat </w:t>
      </w:r>
      <w:r w:rsidRPr="009E320C">
        <w:rPr>
          <w:rFonts w:ascii="Times New Roman" w:eastAsia="Times New Roman" w:hAnsi="Times New Roman"/>
          <w:sz w:val="24"/>
          <w:szCs w:val="24"/>
        </w:rPr>
        <w:t>operasi.</w:t>
      </w:r>
    </w:p>
    <w:p w:rsidR="009E320C" w:rsidRDefault="00495305" w:rsidP="001D2B62">
      <w:pPr>
        <w:pStyle w:val="ListParagraph"/>
        <w:numPr>
          <w:ilvl w:val="0"/>
          <w:numId w:val="13"/>
        </w:numPr>
        <w:spacing w:after="0" w:line="240" w:lineRule="auto"/>
        <w:ind w:left="360"/>
        <w:jc w:val="both"/>
        <w:rPr>
          <w:rFonts w:ascii="Times New Roman" w:eastAsia="Times New Roman" w:hAnsi="Times New Roman"/>
          <w:sz w:val="24"/>
          <w:szCs w:val="24"/>
        </w:rPr>
      </w:pPr>
      <w:r w:rsidRPr="009E320C">
        <w:rPr>
          <w:rFonts w:ascii="Times New Roman" w:eastAsia="Times New Roman" w:hAnsi="Times New Roman"/>
          <w:sz w:val="24"/>
          <w:szCs w:val="24"/>
        </w:rPr>
        <w:t>Rumah</w:t>
      </w:r>
      <w:r w:rsidR="009E320C" w:rsidRPr="009E320C">
        <w:rPr>
          <w:rFonts w:ascii="Times New Roman" w:eastAsia="Times New Roman" w:hAnsi="Times New Roman"/>
          <w:sz w:val="24"/>
          <w:szCs w:val="24"/>
        </w:rPr>
        <w:t xml:space="preserve"> </w:t>
      </w:r>
      <w:r w:rsidRPr="009E320C">
        <w:rPr>
          <w:rFonts w:ascii="Times New Roman" w:eastAsia="Times New Roman" w:hAnsi="Times New Roman"/>
          <w:sz w:val="24"/>
          <w:szCs w:val="24"/>
        </w:rPr>
        <w:t>untuk melakuan evaluasi program standar pelayanan minimal pada kasus post operasi.</w:t>
      </w:r>
    </w:p>
    <w:p w:rsidR="00495305" w:rsidRPr="009E320C" w:rsidRDefault="00495305" w:rsidP="001D2B62">
      <w:pPr>
        <w:pStyle w:val="ListParagraph"/>
        <w:numPr>
          <w:ilvl w:val="0"/>
          <w:numId w:val="13"/>
        </w:numPr>
        <w:spacing w:after="0" w:line="240" w:lineRule="auto"/>
        <w:ind w:left="360"/>
        <w:jc w:val="both"/>
        <w:rPr>
          <w:rFonts w:ascii="Times New Roman" w:eastAsia="Times New Roman" w:hAnsi="Times New Roman"/>
          <w:sz w:val="24"/>
          <w:szCs w:val="24"/>
        </w:rPr>
      </w:pPr>
      <w:r w:rsidRPr="009E320C">
        <w:rPr>
          <w:rFonts w:ascii="Times New Roman" w:hAnsi="Times New Roman"/>
          <w:sz w:val="24"/>
          <w:szCs w:val="24"/>
          <w:lang w:val="nl-NL"/>
        </w:rPr>
        <w:t xml:space="preserve">Bagi </w:t>
      </w:r>
      <w:r w:rsidRPr="009E320C">
        <w:rPr>
          <w:rFonts w:ascii="Times New Roman" w:eastAsia="Times New Roman" w:hAnsi="Times New Roman"/>
          <w:sz w:val="24"/>
          <w:szCs w:val="24"/>
          <w:lang w:val="nl-NL"/>
        </w:rPr>
        <w:t xml:space="preserve"> peneliti</w:t>
      </w:r>
      <w:r w:rsidR="009E320C">
        <w:rPr>
          <w:rFonts w:ascii="Times New Roman" w:eastAsia="Times New Roman" w:hAnsi="Times New Roman"/>
          <w:sz w:val="24"/>
          <w:szCs w:val="24"/>
          <w:lang w:val="nl-NL"/>
        </w:rPr>
        <w:t xml:space="preserve"> </w:t>
      </w:r>
      <w:r w:rsidRPr="009E320C">
        <w:rPr>
          <w:rFonts w:ascii="Times New Roman" w:eastAsia="Times New Roman" w:hAnsi="Times New Roman"/>
          <w:sz w:val="24"/>
          <w:szCs w:val="24"/>
        </w:rPr>
        <w:t>yan</w:t>
      </w:r>
      <w:r w:rsidRPr="009E320C">
        <w:rPr>
          <w:rFonts w:ascii="Times New Roman" w:eastAsia="Times New Roman" w:hAnsi="Times New Roman"/>
          <w:sz w:val="24"/>
          <w:szCs w:val="24"/>
          <w:lang w:val="nl-NL"/>
        </w:rPr>
        <w:t xml:space="preserve">g ingin mengembangkan penelitian ini sebaiknya </w:t>
      </w:r>
      <w:r w:rsidRPr="009E320C">
        <w:rPr>
          <w:rFonts w:ascii="Times New Roman" w:eastAsia="Times New Roman" w:hAnsi="Times New Roman"/>
          <w:sz w:val="24"/>
          <w:szCs w:val="24"/>
        </w:rPr>
        <w:t xml:space="preserve">menggunakan analisis </w:t>
      </w:r>
      <w:r w:rsidRPr="009E320C">
        <w:rPr>
          <w:rFonts w:ascii="Times New Roman" w:hAnsi="Times New Roman"/>
          <w:sz w:val="24"/>
          <w:szCs w:val="24"/>
        </w:rPr>
        <w:t>multivariat sehingga dihasilkan</w:t>
      </w:r>
      <w:r w:rsidR="009E320C">
        <w:rPr>
          <w:rFonts w:ascii="Times New Roman" w:hAnsi="Times New Roman"/>
          <w:sz w:val="24"/>
          <w:szCs w:val="24"/>
        </w:rPr>
        <w:t xml:space="preserve"> </w:t>
      </w:r>
      <w:r w:rsidRPr="009E320C">
        <w:rPr>
          <w:rFonts w:ascii="Times New Roman" w:eastAsia="Times New Roman" w:hAnsi="Times New Roman"/>
          <w:sz w:val="24"/>
          <w:szCs w:val="24"/>
        </w:rPr>
        <w:t>model yang dapat menjadikan penelitian ini lebih reliabel.</w:t>
      </w:r>
    </w:p>
    <w:p w:rsidR="00E842B6" w:rsidRPr="00204A8D" w:rsidRDefault="00E842B6" w:rsidP="001D2B62">
      <w:pPr>
        <w:spacing w:after="0" w:line="240" w:lineRule="auto"/>
        <w:rPr>
          <w:rFonts w:ascii="Times New Roman" w:eastAsia="Times New Roman" w:hAnsi="Times New Roman" w:cs="Times New Roman"/>
          <w:b/>
          <w:bCs/>
          <w:sz w:val="24"/>
          <w:szCs w:val="24"/>
          <w:lang w:val="en-US"/>
        </w:rPr>
      </w:pPr>
    </w:p>
    <w:p w:rsidR="00554492" w:rsidRPr="00204A8D" w:rsidRDefault="00554492" w:rsidP="005B5948">
      <w:pPr>
        <w:spacing w:after="0" w:line="240" w:lineRule="auto"/>
        <w:rPr>
          <w:rFonts w:ascii="Times New Roman" w:hAnsi="Times New Roman" w:cs="Times New Roman"/>
          <w:b/>
          <w:sz w:val="24"/>
          <w:szCs w:val="24"/>
        </w:rPr>
      </w:pPr>
      <w:r w:rsidRPr="00204A8D">
        <w:rPr>
          <w:rFonts w:ascii="Times New Roman" w:hAnsi="Times New Roman" w:cs="Times New Roman"/>
          <w:b/>
          <w:sz w:val="24"/>
          <w:szCs w:val="24"/>
        </w:rPr>
        <w:t>DAFTAR PUSTAKA</w:t>
      </w:r>
    </w:p>
    <w:p w:rsidR="00554492" w:rsidRPr="00204A8D" w:rsidRDefault="00554492" w:rsidP="001D2B62">
      <w:pPr>
        <w:spacing w:after="0" w:line="240" w:lineRule="auto"/>
        <w:jc w:val="center"/>
        <w:rPr>
          <w:rFonts w:ascii="Times New Roman" w:hAnsi="Times New Roman" w:cs="Times New Roman"/>
          <w:b/>
          <w:sz w:val="24"/>
          <w:szCs w:val="24"/>
        </w:rPr>
      </w:pPr>
    </w:p>
    <w:p w:rsidR="00554492" w:rsidRPr="00204A8D" w:rsidRDefault="00554492" w:rsidP="009E320C">
      <w:pPr>
        <w:spacing w:after="0" w:line="240" w:lineRule="auto"/>
        <w:ind w:left="709" w:hanging="709"/>
        <w:jc w:val="both"/>
        <w:rPr>
          <w:rFonts w:ascii="Times New Roman" w:hAnsi="Times New Roman" w:cs="Times New Roman"/>
          <w:sz w:val="24"/>
          <w:szCs w:val="24"/>
        </w:rPr>
      </w:pPr>
      <w:r w:rsidRPr="00204A8D">
        <w:rPr>
          <w:rFonts w:ascii="Times New Roman" w:hAnsi="Times New Roman" w:cs="Times New Roman"/>
          <w:sz w:val="24"/>
          <w:szCs w:val="24"/>
        </w:rPr>
        <w:t xml:space="preserve">Adriansah. (2006). </w:t>
      </w:r>
      <w:r w:rsidRPr="00204A8D">
        <w:rPr>
          <w:rFonts w:ascii="Times New Roman" w:hAnsi="Times New Roman" w:cs="Times New Roman"/>
          <w:i/>
          <w:sz w:val="24"/>
          <w:szCs w:val="24"/>
        </w:rPr>
        <w:t>Rencana Pembangunan Millenium 2015</w:t>
      </w:r>
      <w:r w:rsidRPr="00204A8D">
        <w:rPr>
          <w:rFonts w:ascii="Times New Roman" w:hAnsi="Times New Roman" w:cs="Times New Roman"/>
          <w:sz w:val="24"/>
          <w:szCs w:val="24"/>
        </w:rPr>
        <w:t>. Jakarta.</w:t>
      </w:r>
    </w:p>
    <w:p w:rsidR="00554492" w:rsidRPr="00204A8D" w:rsidRDefault="00554492" w:rsidP="009E320C">
      <w:pPr>
        <w:spacing w:after="0" w:line="240" w:lineRule="auto"/>
        <w:ind w:left="709" w:hanging="709"/>
        <w:jc w:val="both"/>
        <w:rPr>
          <w:rFonts w:ascii="Times New Roman" w:hAnsi="Times New Roman" w:cs="Times New Roman"/>
          <w:sz w:val="24"/>
          <w:szCs w:val="24"/>
        </w:rPr>
      </w:pPr>
      <w:r w:rsidRPr="00204A8D">
        <w:rPr>
          <w:rFonts w:ascii="Times New Roman" w:hAnsi="Times New Roman" w:cs="Times New Roman"/>
          <w:sz w:val="24"/>
          <w:szCs w:val="24"/>
        </w:rPr>
        <w:t xml:space="preserve">Boyle, M. (2009). </w:t>
      </w:r>
      <w:r w:rsidRPr="00204A8D">
        <w:rPr>
          <w:rFonts w:ascii="Times New Roman" w:hAnsi="Times New Roman" w:cs="Times New Roman"/>
          <w:i/>
          <w:sz w:val="24"/>
          <w:szCs w:val="24"/>
        </w:rPr>
        <w:t>Pemulihan Luka. Jakarta</w:t>
      </w:r>
      <w:r w:rsidRPr="00204A8D">
        <w:rPr>
          <w:rFonts w:ascii="Times New Roman" w:hAnsi="Times New Roman" w:cs="Times New Roman"/>
          <w:sz w:val="24"/>
          <w:szCs w:val="24"/>
        </w:rPr>
        <w:t>: EGC</w:t>
      </w:r>
    </w:p>
    <w:p w:rsidR="00554492" w:rsidRPr="00204A8D" w:rsidRDefault="00554492" w:rsidP="009E320C">
      <w:pPr>
        <w:spacing w:after="0" w:line="240" w:lineRule="auto"/>
        <w:ind w:left="709" w:hanging="709"/>
        <w:jc w:val="both"/>
        <w:rPr>
          <w:rFonts w:ascii="Times New Roman" w:hAnsi="Times New Roman" w:cs="Times New Roman"/>
          <w:sz w:val="24"/>
          <w:szCs w:val="24"/>
        </w:rPr>
      </w:pPr>
      <w:r w:rsidRPr="00204A8D">
        <w:rPr>
          <w:rFonts w:ascii="Times New Roman" w:hAnsi="Times New Roman" w:cs="Times New Roman"/>
          <w:sz w:val="24"/>
          <w:szCs w:val="24"/>
        </w:rPr>
        <w:t xml:space="preserve">Fraser, D. (2009). </w:t>
      </w:r>
      <w:r w:rsidRPr="00204A8D">
        <w:rPr>
          <w:rFonts w:ascii="Times New Roman" w:hAnsi="Times New Roman" w:cs="Times New Roman"/>
          <w:i/>
          <w:sz w:val="24"/>
          <w:szCs w:val="24"/>
        </w:rPr>
        <w:t xml:space="preserve">Buku Ajar Bidan Myles, Ed.14. </w:t>
      </w:r>
      <w:r w:rsidRPr="00204A8D">
        <w:rPr>
          <w:rFonts w:ascii="Times New Roman" w:hAnsi="Times New Roman" w:cs="Times New Roman"/>
          <w:sz w:val="24"/>
          <w:szCs w:val="24"/>
        </w:rPr>
        <w:t>Jakarta: EGC</w:t>
      </w:r>
    </w:p>
    <w:p w:rsidR="00554492" w:rsidRPr="00204A8D" w:rsidRDefault="00554492" w:rsidP="009E320C">
      <w:pPr>
        <w:pStyle w:val="NoSpacing"/>
        <w:ind w:left="709" w:hanging="709"/>
        <w:jc w:val="both"/>
        <w:rPr>
          <w:rFonts w:ascii="Times New Roman" w:hAnsi="Times New Roman"/>
          <w:sz w:val="24"/>
          <w:szCs w:val="24"/>
          <w:lang w:val="id-ID"/>
        </w:rPr>
      </w:pPr>
      <w:r w:rsidRPr="00204A8D">
        <w:rPr>
          <w:rFonts w:ascii="Times New Roman" w:hAnsi="Times New Roman"/>
          <w:sz w:val="24"/>
          <w:szCs w:val="24"/>
        </w:rPr>
        <w:t>Hidayat,A.</w:t>
      </w:r>
      <w:r w:rsidRPr="00204A8D">
        <w:rPr>
          <w:rFonts w:ascii="Times New Roman" w:hAnsi="Times New Roman"/>
          <w:sz w:val="24"/>
          <w:szCs w:val="24"/>
          <w:lang w:val="id-ID"/>
        </w:rPr>
        <w:t xml:space="preserve"> (</w:t>
      </w:r>
      <w:r w:rsidRPr="00204A8D">
        <w:rPr>
          <w:rFonts w:ascii="Times New Roman" w:hAnsi="Times New Roman"/>
          <w:sz w:val="24"/>
          <w:szCs w:val="24"/>
        </w:rPr>
        <w:t>2008</w:t>
      </w:r>
      <w:r w:rsidRPr="00204A8D">
        <w:rPr>
          <w:rFonts w:ascii="Times New Roman" w:hAnsi="Times New Roman"/>
          <w:sz w:val="24"/>
          <w:szCs w:val="24"/>
          <w:lang w:val="id-ID"/>
        </w:rPr>
        <w:t>)</w:t>
      </w:r>
      <w:r w:rsidRPr="00204A8D">
        <w:rPr>
          <w:rFonts w:ascii="Times New Roman" w:hAnsi="Times New Roman"/>
          <w:sz w:val="24"/>
          <w:szCs w:val="24"/>
        </w:rPr>
        <w:t>.</w:t>
      </w:r>
      <w:r w:rsidR="009E320C">
        <w:rPr>
          <w:rFonts w:ascii="Times New Roman" w:hAnsi="Times New Roman"/>
          <w:sz w:val="24"/>
          <w:szCs w:val="24"/>
        </w:rPr>
        <w:t xml:space="preserve"> </w:t>
      </w:r>
      <w:r w:rsidRPr="00204A8D">
        <w:rPr>
          <w:rFonts w:ascii="Times New Roman" w:hAnsi="Times New Roman"/>
          <w:i/>
          <w:sz w:val="24"/>
          <w:szCs w:val="24"/>
        </w:rPr>
        <w:t>Keterampilan</w:t>
      </w:r>
      <w:r w:rsidR="009E320C">
        <w:rPr>
          <w:rFonts w:ascii="Times New Roman" w:hAnsi="Times New Roman"/>
          <w:i/>
          <w:sz w:val="24"/>
          <w:szCs w:val="24"/>
        </w:rPr>
        <w:t xml:space="preserve"> </w:t>
      </w:r>
      <w:r w:rsidRPr="00204A8D">
        <w:rPr>
          <w:rFonts w:ascii="Times New Roman" w:hAnsi="Times New Roman"/>
          <w:i/>
          <w:sz w:val="24"/>
          <w:szCs w:val="24"/>
        </w:rPr>
        <w:t>Dasar</w:t>
      </w:r>
      <w:r w:rsidR="009E320C">
        <w:rPr>
          <w:rFonts w:ascii="Times New Roman" w:hAnsi="Times New Roman"/>
          <w:i/>
          <w:sz w:val="24"/>
          <w:szCs w:val="24"/>
        </w:rPr>
        <w:t xml:space="preserve"> </w:t>
      </w:r>
      <w:r w:rsidRPr="00204A8D">
        <w:rPr>
          <w:rFonts w:ascii="Times New Roman" w:hAnsi="Times New Roman"/>
          <w:i/>
          <w:sz w:val="24"/>
          <w:szCs w:val="24"/>
        </w:rPr>
        <w:t>Praktik</w:t>
      </w:r>
      <w:r w:rsidR="009E320C">
        <w:rPr>
          <w:rFonts w:ascii="Times New Roman" w:hAnsi="Times New Roman"/>
          <w:i/>
          <w:sz w:val="24"/>
          <w:szCs w:val="24"/>
        </w:rPr>
        <w:t xml:space="preserve"> </w:t>
      </w:r>
      <w:r w:rsidRPr="00204A8D">
        <w:rPr>
          <w:rFonts w:ascii="Times New Roman" w:hAnsi="Times New Roman"/>
          <w:i/>
          <w:sz w:val="24"/>
          <w:szCs w:val="24"/>
        </w:rPr>
        <w:t>Klinik</w:t>
      </w:r>
      <w:r w:rsidR="009E320C">
        <w:rPr>
          <w:rFonts w:ascii="Times New Roman" w:hAnsi="Times New Roman"/>
          <w:i/>
          <w:sz w:val="24"/>
          <w:szCs w:val="24"/>
        </w:rPr>
        <w:t xml:space="preserve"> </w:t>
      </w:r>
      <w:r w:rsidRPr="00204A8D">
        <w:rPr>
          <w:rFonts w:ascii="Times New Roman" w:hAnsi="Times New Roman"/>
          <w:i/>
          <w:sz w:val="24"/>
          <w:szCs w:val="24"/>
        </w:rPr>
        <w:t>Untuk</w:t>
      </w:r>
      <w:r w:rsidR="009E320C">
        <w:rPr>
          <w:rFonts w:ascii="Times New Roman" w:hAnsi="Times New Roman"/>
          <w:i/>
          <w:sz w:val="24"/>
          <w:szCs w:val="24"/>
        </w:rPr>
        <w:t xml:space="preserve"> </w:t>
      </w:r>
      <w:r w:rsidRPr="00204A8D">
        <w:rPr>
          <w:rFonts w:ascii="Times New Roman" w:hAnsi="Times New Roman"/>
          <w:i/>
          <w:sz w:val="24"/>
          <w:szCs w:val="24"/>
        </w:rPr>
        <w:t>Kebidanan,</w:t>
      </w:r>
      <w:r w:rsidR="009E320C">
        <w:rPr>
          <w:rFonts w:ascii="Times New Roman" w:hAnsi="Times New Roman"/>
          <w:i/>
          <w:sz w:val="24"/>
          <w:szCs w:val="24"/>
        </w:rPr>
        <w:t xml:space="preserve"> </w:t>
      </w:r>
      <w:r w:rsidRPr="00204A8D">
        <w:rPr>
          <w:rFonts w:ascii="Times New Roman" w:hAnsi="Times New Roman"/>
          <w:i/>
          <w:sz w:val="24"/>
          <w:szCs w:val="24"/>
        </w:rPr>
        <w:t>Edisi 2</w:t>
      </w:r>
      <w:r w:rsidRPr="00204A8D">
        <w:rPr>
          <w:rFonts w:ascii="Times New Roman" w:hAnsi="Times New Roman"/>
          <w:sz w:val="24"/>
          <w:szCs w:val="24"/>
        </w:rPr>
        <w:t>.</w:t>
      </w:r>
      <w:r w:rsidR="009E320C">
        <w:rPr>
          <w:rFonts w:ascii="Times New Roman" w:hAnsi="Times New Roman"/>
          <w:sz w:val="24"/>
          <w:szCs w:val="24"/>
        </w:rPr>
        <w:t xml:space="preserve"> </w:t>
      </w:r>
      <w:r w:rsidRPr="00204A8D">
        <w:rPr>
          <w:rFonts w:ascii="Times New Roman" w:hAnsi="Times New Roman"/>
          <w:sz w:val="24"/>
          <w:szCs w:val="24"/>
        </w:rPr>
        <w:t>Jakarta:</w:t>
      </w:r>
      <w:r w:rsidR="009E320C">
        <w:rPr>
          <w:rFonts w:ascii="Times New Roman" w:hAnsi="Times New Roman"/>
          <w:sz w:val="24"/>
          <w:szCs w:val="24"/>
        </w:rPr>
        <w:t xml:space="preserve"> </w:t>
      </w:r>
      <w:r w:rsidRPr="00204A8D">
        <w:rPr>
          <w:rFonts w:ascii="Times New Roman" w:hAnsi="Times New Roman"/>
          <w:sz w:val="24"/>
          <w:szCs w:val="24"/>
        </w:rPr>
        <w:t>Salemba</w:t>
      </w:r>
      <w:r w:rsidR="009E320C">
        <w:rPr>
          <w:rFonts w:ascii="Times New Roman" w:hAnsi="Times New Roman"/>
          <w:sz w:val="24"/>
          <w:szCs w:val="24"/>
        </w:rPr>
        <w:t xml:space="preserve"> </w:t>
      </w:r>
      <w:r w:rsidRPr="00204A8D">
        <w:rPr>
          <w:rFonts w:ascii="Times New Roman" w:hAnsi="Times New Roman"/>
          <w:sz w:val="24"/>
          <w:szCs w:val="24"/>
        </w:rPr>
        <w:t>Medika</w:t>
      </w:r>
    </w:p>
    <w:p w:rsidR="00554492" w:rsidRPr="00204A8D" w:rsidRDefault="00554492" w:rsidP="009E320C">
      <w:pPr>
        <w:pStyle w:val="NoSpacing"/>
        <w:ind w:left="709" w:hanging="709"/>
        <w:jc w:val="both"/>
        <w:rPr>
          <w:rFonts w:ascii="Times New Roman" w:hAnsi="Times New Roman"/>
          <w:sz w:val="24"/>
          <w:szCs w:val="24"/>
          <w:lang w:val="id-ID"/>
        </w:rPr>
      </w:pPr>
      <w:r w:rsidRPr="00204A8D">
        <w:rPr>
          <w:rFonts w:ascii="Times New Roman" w:hAnsi="Times New Roman"/>
          <w:sz w:val="24"/>
          <w:szCs w:val="24"/>
          <w:lang w:val="id-ID"/>
        </w:rPr>
        <w:t xml:space="preserve">Kasdu, D. (2013). </w:t>
      </w:r>
      <w:r w:rsidRPr="00204A8D">
        <w:rPr>
          <w:rFonts w:ascii="Times New Roman" w:hAnsi="Times New Roman"/>
          <w:i/>
          <w:sz w:val="24"/>
          <w:szCs w:val="24"/>
          <w:lang w:val="id-ID"/>
        </w:rPr>
        <w:t>Operasi Caesar Masalah dan Solusinya</w:t>
      </w:r>
      <w:r w:rsidRPr="00204A8D">
        <w:rPr>
          <w:rFonts w:ascii="Times New Roman" w:hAnsi="Times New Roman"/>
          <w:sz w:val="24"/>
          <w:szCs w:val="24"/>
          <w:lang w:val="id-ID"/>
        </w:rPr>
        <w:t>. Jakarta: Puspa Sehat.</w:t>
      </w:r>
    </w:p>
    <w:p w:rsidR="00554492" w:rsidRPr="00204A8D" w:rsidRDefault="00554492" w:rsidP="009E320C">
      <w:pPr>
        <w:spacing w:after="0" w:line="240" w:lineRule="auto"/>
        <w:ind w:left="709" w:hanging="709"/>
        <w:jc w:val="both"/>
        <w:rPr>
          <w:rFonts w:ascii="Times New Roman" w:hAnsi="Times New Roman" w:cs="Times New Roman"/>
          <w:sz w:val="24"/>
          <w:szCs w:val="24"/>
        </w:rPr>
      </w:pPr>
      <w:r w:rsidRPr="00204A8D">
        <w:rPr>
          <w:rFonts w:ascii="Times New Roman" w:hAnsi="Times New Roman" w:cs="Times New Roman"/>
          <w:sz w:val="24"/>
          <w:szCs w:val="24"/>
        </w:rPr>
        <w:t xml:space="preserve">Kemenkes RI,  (2013). </w:t>
      </w:r>
      <w:r w:rsidRPr="00204A8D">
        <w:rPr>
          <w:rFonts w:ascii="Times New Roman" w:hAnsi="Times New Roman" w:cs="Times New Roman"/>
          <w:i/>
          <w:sz w:val="24"/>
          <w:szCs w:val="24"/>
        </w:rPr>
        <w:t>Rencana Pembangunan Kesehatan Menuju Indonesia Sehat 2013</w:t>
      </w:r>
      <w:r w:rsidRPr="00204A8D">
        <w:rPr>
          <w:rFonts w:ascii="Times New Roman" w:hAnsi="Times New Roman" w:cs="Times New Roman"/>
          <w:sz w:val="24"/>
          <w:szCs w:val="24"/>
        </w:rPr>
        <w:t xml:space="preserve">. Jakarta  </w:t>
      </w:r>
    </w:p>
    <w:p w:rsidR="00554492" w:rsidRPr="00204A8D" w:rsidRDefault="00554492" w:rsidP="009E320C">
      <w:pPr>
        <w:spacing w:after="0" w:line="240" w:lineRule="auto"/>
        <w:ind w:left="709" w:hanging="709"/>
        <w:jc w:val="both"/>
        <w:rPr>
          <w:rFonts w:ascii="Times New Roman" w:hAnsi="Times New Roman" w:cs="Times New Roman"/>
          <w:sz w:val="24"/>
          <w:szCs w:val="24"/>
        </w:rPr>
      </w:pPr>
      <w:r w:rsidRPr="00204A8D">
        <w:rPr>
          <w:rFonts w:ascii="Times New Roman" w:hAnsi="Times New Roman" w:cs="Times New Roman"/>
          <w:sz w:val="24"/>
          <w:szCs w:val="24"/>
        </w:rPr>
        <w:t xml:space="preserve">Kemenkes RI,  (2014). </w:t>
      </w:r>
      <w:r w:rsidRPr="00204A8D">
        <w:rPr>
          <w:rFonts w:ascii="Times New Roman" w:hAnsi="Times New Roman" w:cs="Times New Roman"/>
          <w:i/>
          <w:sz w:val="24"/>
          <w:szCs w:val="24"/>
        </w:rPr>
        <w:t xml:space="preserve">Panduan pengembangan penelitian Politeknik Kesehatan Kemenkes , </w:t>
      </w:r>
      <w:r w:rsidRPr="00204A8D">
        <w:rPr>
          <w:rFonts w:ascii="Times New Roman" w:hAnsi="Times New Roman" w:cs="Times New Roman"/>
          <w:sz w:val="24"/>
          <w:szCs w:val="24"/>
        </w:rPr>
        <w:t>Jakarta</w:t>
      </w:r>
    </w:p>
    <w:p w:rsidR="00554492" w:rsidRPr="00204A8D" w:rsidRDefault="00554492" w:rsidP="009E320C">
      <w:pPr>
        <w:spacing w:after="0" w:line="240" w:lineRule="auto"/>
        <w:ind w:left="709" w:hanging="709"/>
        <w:jc w:val="both"/>
        <w:rPr>
          <w:rFonts w:ascii="Times New Roman" w:hAnsi="Times New Roman" w:cs="Times New Roman"/>
          <w:sz w:val="24"/>
          <w:szCs w:val="24"/>
        </w:rPr>
      </w:pPr>
      <w:r w:rsidRPr="00204A8D">
        <w:rPr>
          <w:rFonts w:ascii="Times New Roman" w:hAnsi="Times New Roman" w:cs="Times New Roman"/>
          <w:sz w:val="24"/>
          <w:szCs w:val="24"/>
        </w:rPr>
        <w:t>Manuaba,</w:t>
      </w:r>
      <w:r w:rsidR="009E320C">
        <w:rPr>
          <w:rFonts w:ascii="Times New Roman" w:hAnsi="Times New Roman" w:cs="Times New Roman"/>
          <w:sz w:val="24"/>
          <w:szCs w:val="24"/>
          <w:lang w:val="en-US"/>
        </w:rPr>
        <w:t xml:space="preserve"> </w:t>
      </w:r>
      <w:r w:rsidRPr="00204A8D">
        <w:rPr>
          <w:rFonts w:ascii="Times New Roman" w:hAnsi="Times New Roman" w:cs="Times New Roman"/>
          <w:sz w:val="24"/>
          <w:szCs w:val="24"/>
        </w:rPr>
        <w:t>I. (2010</w:t>
      </w:r>
      <w:r w:rsidRPr="00204A8D">
        <w:rPr>
          <w:rFonts w:ascii="Times New Roman" w:hAnsi="Times New Roman" w:cs="Times New Roman"/>
          <w:i/>
          <w:sz w:val="24"/>
          <w:szCs w:val="24"/>
        </w:rPr>
        <w:t>). Operasi Kebidanan,</w:t>
      </w:r>
      <w:r w:rsidR="009E320C">
        <w:rPr>
          <w:rFonts w:ascii="Times New Roman" w:hAnsi="Times New Roman" w:cs="Times New Roman"/>
          <w:i/>
          <w:sz w:val="24"/>
          <w:szCs w:val="24"/>
          <w:lang w:val="en-US"/>
        </w:rPr>
        <w:t xml:space="preserve"> </w:t>
      </w:r>
      <w:r w:rsidRPr="00204A8D">
        <w:rPr>
          <w:rFonts w:ascii="Times New Roman" w:hAnsi="Times New Roman" w:cs="Times New Roman"/>
          <w:i/>
          <w:sz w:val="24"/>
          <w:szCs w:val="24"/>
        </w:rPr>
        <w:t>Kandungan dan Keluarga Berencana untuk Dokter Umum</w:t>
      </w:r>
      <w:r w:rsidRPr="00204A8D">
        <w:rPr>
          <w:rFonts w:ascii="Times New Roman" w:hAnsi="Times New Roman" w:cs="Times New Roman"/>
          <w:sz w:val="24"/>
          <w:szCs w:val="24"/>
        </w:rPr>
        <w:t>. Jakarta: EGC</w:t>
      </w:r>
    </w:p>
    <w:p w:rsidR="00554492" w:rsidRPr="00204A8D" w:rsidRDefault="00554492" w:rsidP="009E320C">
      <w:pPr>
        <w:spacing w:after="0" w:line="240" w:lineRule="auto"/>
        <w:ind w:left="709" w:hanging="709"/>
        <w:jc w:val="both"/>
        <w:rPr>
          <w:rFonts w:ascii="Times New Roman" w:hAnsi="Times New Roman" w:cs="Times New Roman"/>
          <w:sz w:val="24"/>
          <w:szCs w:val="24"/>
        </w:rPr>
      </w:pPr>
      <w:r w:rsidRPr="00204A8D">
        <w:rPr>
          <w:rFonts w:ascii="Times New Roman" w:hAnsi="Times New Roman" w:cs="Times New Roman"/>
          <w:sz w:val="24"/>
          <w:szCs w:val="24"/>
        </w:rPr>
        <w:t xml:space="preserve">Mochtar, R. (2002). Sipnopsis </w:t>
      </w:r>
      <w:r w:rsidRPr="00204A8D">
        <w:rPr>
          <w:rFonts w:ascii="Times New Roman" w:hAnsi="Times New Roman" w:cs="Times New Roman"/>
          <w:i/>
          <w:sz w:val="24"/>
          <w:szCs w:val="24"/>
        </w:rPr>
        <w:t>Obstetri Fisiologi dan Obstetri Patologi. Edisi 2</w:t>
      </w:r>
      <w:r w:rsidRPr="00204A8D">
        <w:rPr>
          <w:rFonts w:ascii="Times New Roman" w:hAnsi="Times New Roman" w:cs="Times New Roman"/>
          <w:sz w:val="24"/>
          <w:szCs w:val="24"/>
        </w:rPr>
        <w:t>. Jakarta: EGC.</w:t>
      </w:r>
    </w:p>
    <w:p w:rsidR="00554492" w:rsidRPr="00204A8D" w:rsidRDefault="00554492" w:rsidP="009E320C">
      <w:pPr>
        <w:spacing w:after="0" w:line="240" w:lineRule="auto"/>
        <w:ind w:left="709" w:hanging="709"/>
        <w:jc w:val="both"/>
        <w:rPr>
          <w:rFonts w:ascii="Times New Roman" w:hAnsi="Times New Roman" w:cs="Times New Roman"/>
          <w:sz w:val="24"/>
          <w:szCs w:val="24"/>
        </w:rPr>
      </w:pPr>
      <w:r w:rsidRPr="00204A8D">
        <w:rPr>
          <w:rFonts w:ascii="Times New Roman" w:hAnsi="Times New Roman" w:cs="Times New Roman"/>
          <w:sz w:val="24"/>
          <w:szCs w:val="24"/>
        </w:rPr>
        <w:t xml:space="preserve">Notoatmodjo, S. (2010). </w:t>
      </w:r>
      <w:r w:rsidRPr="00204A8D">
        <w:rPr>
          <w:rFonts w:ascii="Times New Roman" w:hAnsi="Times New Roman" w:cs="Times New Roman"/>
          <w:i/>
          <w:sz w:val="24"/>
          <w:szCs w:val="24"/>
        </w:rPr>
        <w:t>Metodologi Penelitian Kesehatan</w:t>
      </w:r>
      <w:r w:rsidRPr="00204A8D">
        <w:rPr>
          <w:rFonts w:ascii="Times New Roman" w:hAnsi="Times New Roman" w:cs="Times New Roman"/>
          <w:sz w:val="24"/>
          <w:szCs w:val="24"/>
        </w:rPr>
        <w:t>. Jakarta: Rineka Cipta.</w:t>
      </w:r>
    </w:p>
    <w:p w:rsidR="00554492" w:rsidRPr="00204A8D" w:rsidRDefault="00554492" w:rsidP="009E320C">
      <w:pPr>
        <w:spacing w:after="0" w:line="240" w:lineRule="auto"/>
        <w:ind w:left="709" w:hanging="709"/>
        <w:jc w:val="both"/>
        <w:rPr>
          <w:rFonts w:ascii="Times New Roman" w:hAnsi="Times New Roman" w:cs="Times New Roman"/>
          <w:sz w:val="24"/>
          <w:szCs w:val="24"/>
        </w:rPr>
      </w:pPr>
      <w:r w:rsidRPr="00204A8D">
        <w:rPr>
          <w:rFonts w:ascii="Times New Roman" w:hAnsi="Times New Roman" w:cs="Times New Roman"/>
          <w:sz w:val="24"/>
          <w:szCs w:val="24"/>
        </w:rPr>
        <w:lastRenderedPageBreak/>
        <w:t xml:space="preserve">Perdanakusuma. (2007). </w:t>
      </w:r>
      <w:r w:rsidRPr="00204A8D">
        <w:rPr>
          <w:rFonts w:ascii="Times New Roman" w:hAnsi="Times New Roman" w:cs="Times New Roman"/>
          <w:i/>
          <w:sz w:val="24"/>
          <w:szCs w:val="24"/>
        </w:rPr>
        <w:t>Anatomi Fisiologi dan Penyembuhan Luka. Short Course wound care update</w:t>
      </w:r>
      <w:r w:rsidRPr="00204A8D">
        <w:rPr>
          <w:rFonts w:ascii="Times New Roman" w:hAnsi="Times New Roman" w:cs="Times New Roman"/>
          <w:sz w:val="24"/>
          <w:szCs w:val="24"/>
        </w:rPr>
        <w:t>. JW Marriot Surabaya.</w:t>
      </w:r>
    </w:p>
    <w:p w:rsidR="00554492" w:rsidRPr="00204A8D" w:rsidRDefault="00554492" w:rsidP="009E320C">
      <w:pPr>
        <w:spacing w:after="0" w:line="240" w:lineRule="auto"/>
        <w:ind w:left="709" w:hanging="709"/>
        <w:jc w:val="both"/>
        <w:rPr>
          <w:rFonts w:ascii="Times New Roman" w:hAnsi="Times New Roman" w:cs="Times New Roman"/>
          <w:sz w:val="24"/>
          <w:szCs w:val="24"/>
        </w:rPr>
      </w:pPr>
      <w:r w:rsidRPr="00204A8D">
        <w:rPr>
          <w:rFonts w:ascii="Times New Roman" w:hAnsi="Times New Roman" w:cs="Times New Roman"/>
          <w:sz w:val="24"/>
          <w:szCs w:val="24"/>
        </w:rPr>
        <w:t xml:space="preserve">Potter &amp; Perry. (2005). </w:t>
      </w:r>
      <w:r w:rsidRPr="00204A8D">
        <w:rPr>
          <w:rFonts w:ascii="Times New Roman" w:hAnsi="Times New Roman" w:cs="Times New Roman"/>
          <w:i/>
          <w:sz w:val="24"/>
          <w:szCs w:val="24"/>
        </w:rPr>
        <w:t>Buku Ajar Fundamental Keperawatan Volume 2 Edisi 4</w:t>
      </w:r>
      <w:r w:rsidRPr="00204A8D">
        <w:rPr>
          <w:rFonts w:ascii="Times New Roman" w:hAnsi="Times New Roman" w:cs="Times New Roman"/>
          <w:sz w:val="24"/>
          <w:szCs w:val="24"/>
        </w:rPr>
        <w:t>. Jakarta: EGC</w:t>
      </w:r>
    </w:p>
    <w:p w:rsidR="00554492" w:rsidRPr="00204A8D" w:rsidRDefault="00554492" w:rsidP="009E320C">
      <w:pPr>
        <w:spacing w:after="0" w:line="240" w:lineRule="auto"/>
        <w:ind w:left="709" w:hanging="709"/>
        <w:jc w:val="both"/>
        <w:rPr>
          <w:rFonts w:ascii="Times New Roman" w:hAnsi="Times New Roman" w:cs="Times New Roman"/>
          <w:sz w:val="24"/>
          <w:szCs w:val="24"/>
        </w:rPr>
      </w:pPr>
      <w:r w:rsidRPr="00204A8D">
        <w:rPr>
          <w:rFonts w:ascii="Times New Roman" w:hAnsi="Times New Roman" w:cs="Times New Roman"/>
          <w:sz w:val="24"/>
          <w:szCs w:val="24"/>
        </w:rPr>
        <w:t xml:space="preserve">Sarwono. (2002). </w:t>
      </w:r>
      <w:r w:rsidRPr="00204A8D">
        <w:rPr>
          <w:rFonts w:ascii="Times New Roman" w:hAnsi="Times New Roman" w:cs="Times New Roman"/>
          <w:i/>
          <w:sz w:val="24"/>
          <w:szCs w:val="24"/>
        </w:rPr>
        <w:t>Ilmu Bedah Kebidanan</w:t>
      </w:r>
      <w:r w:rsidRPr="00204A8D">
        <w:rPr>
          <w:rFonts w:ascii="Times New Roman" w:hAnsi="Times New Roman" w:cs="Times New Roman"/>
          <w:sz w:val="24"/>
          <w:szCs w:val="24"/>
        </w:rPr>
        <w:t>. Jakarta: Yayasan Bina Pustaka Sarwono Prawirohardjo.</w:t>
      </w:r>
    </w:p>
    <w:p w:rsidR="00554492" w:rsidRPr="00204A8D" w:rsidRDefault="00CE0C16" w:rsidP="009E320C">
      <w:pPr>
        <w:spacing w:after="0" w:line="240" w:lineRule="auto"/>
        <w:ind w:left="709" w:hanging="709"/>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6pt;margin-top:10.9pt;width:41.25pt;height:.75pt;flip:y;z-index:251660288" o:connectortype="straight"/>
        </w:pict>
      </w:r>
      <w:r w:rsidR="00554492" w:rsidRPr="00204A8D">
        <w:rPr>
          <w:rFonts w:ascii="Times New Roman" w:hAnsi="Times New Roman" w:cs="Times New Roman"/>
          <w:sz w:val="24"/>
          <w:szCs w:val="24"/>
        </w:rPr>
        <w:t xml:space="preserve">               . (2005). </w:t>
      </w:r>
      <w:r w:rsidR="00554492" w:rsidRPr="00204A8D">
        <w:rPr>
          <w:rFonts w:ascii="Times New Roman" w:hAnsi="Times New Roman" w:cs="Times New Roman"/>
          <w:i/>
          <w:sz w:val="24"/>
          <w:szCs w:val="24"/>
        </w:rPr>
        <w:t>Ilmu Bedah Kebidanan</w:t>
      </w:r>
      <w:r w:rsidR="00554492" w:rsidRPr="00204A8D">
        <w:rPr>
          <w:rFonts w:ascii="Times New Roman" w:hAnsi="Times New Roman" w:cs="Times New Roman"/>
          <w:sz w:val="24"/>
          <w:szCs w:val="24"/>
        </w:rPr>
        <w:t xml:space="preserve">. Jakarta: Yayasan Bina Pustaka Sarwono Prawirohardjo. </w:t>
      </w:r>
    </w:p>
    <w:p w:rsidR="00554492" w:rsidRPr="00204A8D" w:rsidRDefault="00554492" w:rsidP="009E320C">
      <w:pPr>
        <w:spacing w:after="0" w:line="240" w:lineRule="auto"/>
        <w:ind w:left="709" w:hanging="709"/>
        <w:jc w:val="both"/>
        <w:rPr>
          <w:rFonts w:ascii="Times New Roman" w:hAnsi="Times New Roman" w:cs="Times New Roman"/>
          <w:sz w:val="24"/>
          <w:szCs w:val="24"/>
        </w:rPr>
      </w:pPr>
      <w:r w:rsidRPr="00204A8D">
        <w:rPr>
          <w:rFonts w:ascii="Times New Roman" w:hAnsi="Times New Roman" w:cs="Times New Roman"/>
          <w:sz w:val="24"/>
          <w:szCs w:val="24"/>
        </w:rPr>
        <w:t xml:space="preserve">Suriadi. (2004). </w:t>
      </w:r>
      <w:r w:rsidRPr="00204A8D">
        <w:rPr>
          <w:rFonts w:ascii="Times New Roman" w:hAnsi="Times New Roman" w:cs="Times New Roman"/>
          <w:i/>
          <w:sz w:val="24"/>
          <w:szCs w:val="24"/>
        </w:rPr>
        <w:t>Perawatan Luka Edisi I</w:t>
      </w:r>
      <w:r w:rsidRPr="00204A8D">
        <w:rPr>
          <w:rFonts w:ascii="Times New Roman" w:hAnsi="Times New Roman" w:cs="Times New Roman"/>
          <w:sz w:val="24"/>
          <w:szCs w:val="24"/>
        </w:rPr>
        <w:t>. Jakarta: Sagung Seto</w:t>
      </w:r>
    </w:p>
    <w:p w:rsidR="00554492" w:rsidRPr="00204A8D" w:rsidRDefault="00554492" w:rsidP="009E320C">
      <w:pPr>
        <w:pStyle w:val="NoSpacing"/>
        <w:ind w:left="709" w:hanging="709"/>
        <w:jc w:val="both"/>
        <w:rPr>
          <w:rFonts w:ascii="Times New Roman" w:hAnsi="Times New Roman"/>
          <w:sz w:val="24"/>
          <w:szCs w:val="24"/>
          <w:lang w:val="id-ID"/>
        </w:rPr>
      </w:pPr>
      <w:r w:rsidRPr="00204A8D">
        <w:rPr>
          <w:rFonts w:ascii="Times New Roman" w:hAnsi="Times New Roman"/>
          <w:sz w:val="24"/>
          <w:szCs w:val="24"/>
        </w:rPr>
        <w:t>Wiknjosastro,</w:t>
      </w:r>
      <w:r w:rsidR="009E320C">
        <w:rPr>
          <w:rFonts w:ascii="Times New Roman" w:hAnsi="Times New Roman"/>
          <w:sz w:val="24"/>
          <w:szCs w:val="24"/>
        </w:rPr>
        <w:t xml:space="preserve"> </w:t>
      </w:r>
      <w:r w:rsidRPr="00204A8D">
        <w:rPr>
          <w:rFonts w:ascii="Times New Roman" w:hAnsi="Times New Roman"/>
          <w:sz w:val="24"/>
          <w:szCs w:val="24"/>
        </w:rPr>
        <w:t xml:space="preserve">H. </w:t>
      </w:r>
      <w:r w:rsidRPr="00204A8D">
        <w:rPr>
          <w:rFonts w:ascii="Times New Roman" w:hAnsi="Times New Roman"/>
          <w:sz w:val="24"/>
          <w:szCs w:val="24"/>
          <w:lang w:val="id-ID"/>
        </w:rPr>
        <w:t>(</w:t>
      </w:r>
      <w:r w:rsidRPr="00204A8D">
        <w:rPr>
          <w:rFonts w:ascii="Times New Roman" w:hAnsi="Times New Roman"/>
          <w:sz w:val="24"/>
          <w:szCs w:val="24"/>
        </w:rPr>
        <w:t>200</w:t>
      </w:r>
      <w:r w:rsidRPr="00204A8D">
        <w:rPr>
          <w:rFonts w:ascii="Times New Roman" w:hAnsi="Times New Roman"/>
          <w:sz w:val="24"/>
          <w:szCs w:val="24"/>
          <w:lang w:val="id-ID"/>
        </w:rPr>
        <w:t>7)</w:t>
      </w:r>
      <w:r w:rsidRPr="00204A8D">
        <w:rPr>
          <w:rFonts w:ascii="Times New Roman" w:hAnsi="Times New Roman"/>
          <w:sz w:val="24"/>
          <w:szCs w:val="24"/>
        </w:rPr>
        <w:t xml:space="preserve">. </w:t>
      </w:r>
      <w:r w:rsidRPr="00204A8D">
        <w:rPr>
          <w:rFonts w:ascii="Times New Roman" w:hAnsi="Times New Roman"/>
          <w:i/>
          <w:sz w:val="24"/>
          <w:szCs w:val="24"/>
        </w:rPr>
        <w:t>Ilmu</w:t>
      </w:r>
      <w:r w:rsidR="009E320C">
        <w:rPr>
          <w:rFonts w:ascii="Times New Roman" w:hAnsi="Times New Roman"/>
          <w:i/>
          <w:sz w:val="24"/>
          <w:szCs w:val="24"/>
        </w:rPr>
        <w:t xml:space="preserve"> </w:t>
      </w:r>
      <w:r w:rsidRPr="00204A8D">
        <w:rPr>
          <w:rFonts w:ascii="Times New Roman" w:hAnsi="Times New Roman"/>
          <w:i/>
          <w:sz w:val="24"/>
          <w:szCs w:val="24"/>
        </w:rPr>
        <w:t>Bedah</w:t>
      </w:r>
      <w:r w:rsidR="009E320C">
        <w:rPr>
          <w:rFonts w:ascii="Times New Roman" w:hAnsi="Times New Roman"/>
          <w:i/>
          <w:sz w:val="24"/>
          <w:szCs w:val="24"/>
        </w:rPr>
        <w:t xml:space="preserve"> </w:t>
      </w:r>
      <w:r w:rsidRPr="00204A8D">
        <w:rPr>
          <w:rFonts w:ascii="Times New Roman" w:hAnsi="Times New Roman"/>
          <w:i/>
          <w:sz w:val="24"/>
          <w:szCs w:val="24"/>
        </w:rPr>
        <w:t>Kebidanan</w:t>
      </w:r>
      <w:r w:rsidRPr="00204A8D">
        <w:rPr>
          <w:rFonts w:ascii="Times New Roman" w:hAnsi="Times New Roman"/>
          <w:sz w:val="24"/>
          <w:szCs w:val="24"/>
        </w:rPr>
        <w:t>. Jakarta: Yayasan</w:t>
      </w:r>
      <w:r w:rsidR="009E320C">
        <w:rPr>
          <w:rFonts w:ascii="Times New Roman" w:hAnsi="Times New Roman"/>
          <w:sz w:val="24"/>
          <w:szCs w:val="24"/>
        </w:rPr>
        <w:t xml:space="preserve"> </w:t>
      </w:r>
      <w:r w:rsidRPr="00204A8D">
        <w:rPr>
          <w:rFonts w:ascii="Times New Roman" w:hAnsi="Times New Roman"/>
          <w:sz w:val="24"/>
          <w:szCs w:val="24"/>
        </w:rPr>
        <w:t>Bina</w:t>
      </w:r>
      <w:r w:rsidR="009E320C">
        <w:rPr>
          <w:rFonts w:ascii="Times New Roman" w:hAnsi="Times New Roman"/>
          <w:sz w:val="24"/>
          <w:szCs w:val="24"/>
        </w:rPr>
        <w:t xml:space="preserve"> </w:t>
      </w:r>
      <w:r w:rsidRPr="00204A8D">
        <w:rPr>
          <w:rFonts w:ascii="Times New Roman" w:hAnsi="Times New Roman"/>
          <w:sz w:val="24"/>
          <w:szCs w:val="24"/>
        </w:rPr>
        <w:t>Pustaka</w:t>
      </w:r>
      <w:r w:rsidR="009E320C">
        <w:rPr>
          <w:rFonts w:ascii="Times New Roman" w:hAnsi="Times New Roman"/>
          <w:sz w:val="24"/>
          <w:szCs w:val="24"/>
        </w:rPr>
        <w:t xml:space="preserve"> </w:t>
      </w:r>
      <w:r w:rsidRPr="00204A8D">
        <w:rPr>
          <w:rFonts w:ascii="Times New Roman" w:hAnsi="Times New Roman"/>
          <w:sz w:val="24"/>
          <w:szCs w:val="24"/>
        </w:rPr>
        <w:t>Sarwono</w:t>
      </w:r>
      <w:r w:rsidR="009E320C">
        <w:rPr>
          <w:rFonts w:ascii="Times New Roman" w:hAnsi="Times New Roman"/>
          <w:sz w:val="24"/>
          <w:szCs w:val="24"/>
        </w:rPr>
        <w:t xml:space="preserve"> </w:t>
      </w:r>
      <w:r w:rsidRPr="00204A8D">
        <w:rPr>
          <w:rFonts w:ascii="Times New Roman" w:hAnsi="Times New Roman"/>
          <w:sz w:val="24"/>
          <w:szCs w:val="24"/>
        </w:rPr>
        <w:t>Prawirohardjo</w:t>
      </w:r>
    </w:p>
    <w:p w:rsidR="00D619CE" w:rsidRPr="00204A8D" w:rsidRDefault="00554492" w:rsidP="009E320C">
      <w:pPr>
        <w:spacing w:after="0" w:line="240" w:lineRule="auto"/>
        <w:ind w:left="709" w:hanging="709"/>
        <w:jc w:val="both"/>
        <w:rPr>
          <w:rFonts w:ascii="Times New Roman" w:hAnsi="Times New Roman" w:cs="Times New Roman"/>
          <w:sz w:val="24"/>
          <w:szCs w:val="24"/>
          <w:lang w:val="en-US"/>
        </w:rPr>
      </w:pPr>
      <w:r w:rsidRPr="00204A8D">
        <w:rPr>
          <w:rFonts w:ascii="Times New Roman" w:hAnsi="Times New Roman" w:cs="Times New Roman"/>
          <w:sz w:val="24"/>
          <w:szCs w:val="24"/>
        </w:rPr>
        <w:t xml:space="preserve">Aris. (2011). </w:t>
      </w:r>
      <w:r w:rsidRPr="00204A8D">
        <w:rPr>
          <w:rFonts w:ascii="Times New Roman" w:hAnsi="Times New Roman" w:cs="Times New Roman"/>
          <w:i/>
          <w:sz w:val="24"/>
          <w:szCs w:val="24"/>
        </w:rPr>
        <w:t>Faktor yang Memperlambat Penyembuhan Luka</w:t>
      </w:r>
      <w:r w:rsidRPr="00204A8D">
        <w:rPr>
          <w:rFonts w:ascii="Times New Roman" w:hAnsi="Times New Roman" w:cs="Times New Roman"/>
          <w:sz w:val="24"/>
          <w:szCs w:val="24"/>
        </w:rPr>
        <w:t>. Jurnal Kesehatan, Thesis, tidak dipublikasikan</w:t>
      </w:r>
    </w:p>
    <w:p w:rsidR="00D619CE" w:rsidRPr="00204A8D" w:rsidRDefault="00D619CE" w:rsidP="009E320C">
      <w:pPr>
        <w:spacing w:after="0" w:line="240" w:lineRule="auto"/>
        <w:jc w:val="both"/>
        <w:rPr>
          <w:rFonts w:ascii="Times New Roman" w:hAnsi="Times New Roman" w:cs="Times New Roman"/>
          <w:sz w:val="24"/>
          <w:szCs w:val="24"/>
          <w:lang w:val="en-US"/>
        </w:rPr>
      </w:pPr>
    </w:p>
    <w:p w:rsidR="00D619CE" w:rsidRPr="00204A8D" w:rsidRDefault="00D619CE" w:rsidP="009E320C">
      <w:pPr>
        <w:spacing w:after="0" w:line="240" w:lineRule="auto"/>
        <w:jc w:val="both"/>
        <w:rPr>
          <w:rFonts w:ascii="Times New Roman" w:hAnsi="Times New Roman" w:cs="Times New Roman"/>
          <w:sz w:val="24"/>
          <w:szCs w:val="24"/>
          <w:lang w:val="en-US"/>
        </w:rPr>
      </w:pPr>
    </w:p>
    <w:p w:rsidR="00D619CE" w:rsidRPr="00204A8D" w:rsidRDefault="00D619CE" w:rsidP="009E320C">
      <w:pPr>
        <w:spacing w:after="0" w:line="240" w:lineRule="auto"/>
        <w:jc w:val="both"/>
        <w:rPr>
          <w:rFonts w:ascii="Times New Roman" w:hAnsi="Times New Roman" w:cs="Times New Roman"/>
          <w:sz w:val="24"/>
          <w:szCs w:val="24"/>
          <w:lang w:val="en-US"/>
        </w:rPr>
      </w:pPr>
    </w:p>
    <w:p w:rsidR="00D619CE" w:rsidRPr="00204A8D" w:rsidRDefault="00D619CE" w:rsidP="009E320C">
      <w:pPr>
        <w:spacing w:after="0" w:line="240" w:lineRule="auto"/>
        <w:jc w:val="both"/>
        <w:rPr>
          <w:rFonts w:ascii="Times New Roman" w:hAnsi="Times New Roman" w:cs="Times New Roman"/>
          <w:sz w:val="24"/>
          <w:szCs w:val="24"/>
          <w:lang w:val="en-US"/>
        </w:rPr>
      </w:pPr>
    </w:p>
    <w:p w:rsidR="00D619CE" w:rsidRPr="00204A8D" w:rsidRDefault="00D619CE" w:rsidP="009E320C">
      <w:pPr>
        <w:spacing w:after="0" w:line="240" w:lineRule="auto"/>
        <w:jc w:val="both"/>
        <w:rPr>
          <w:rFonts w:ascii="Times New Roman" w:hAnsi="Times New Roman" w:cs="Times New Roman"/>
          <w:sz w:val="24"/>
          <w:szCs w:val="24"/>
          <w:lang w:val="en-US"/>
        </w:rPr>
      </w:pPr>
    </w:p>
    <w:p w:rsidR="00D619CE" w:rsidRPr="00204A8D" w:rsidRDefault="00D619CE" w:rsidP="009E320C">
      <w:pPr>
        <w:spacing w:after="0" w:line="240" w:lineRule="auto"/>
        <w:jc w:val="both"/>
        <w:rPr>
          <w:rFonts w:ascii="Times New Roman" w:hAnsi="Times New Roman" w:cs="Times New Roman"/>
          <w:sz w:val="24"/>
          <w:szCs w:val="24"/>
          <w:lang w:val="en-US"/>
        </w:rPr>
      </w:pPr>
    </w:p>
    <w:p w:rsidR="00D619CE" w:rsidRPr="00204A8D" w:rsidRDefault="00D619CE" w:rsidP="009E320C">
      <w:pPr>
        <w:spacing w:after="0" w:line="240" w:lineRule="auto"/>
        <w:jc w:val="both"/>
        <w:rPr>
          <w:rFonts w:ascii="Times New Roman" w:hAnsi="Times New Roman" w:cs="Times New Roman"/>
          <w:sz w:val="24"/>
          <w:szCs w:val="24"/>
          <w:lang w:val="en-US"/>
        </w:rPr>
      </w:pPr>
    </w:p>
    <w:p w:rsidR="00D619CE" w:rsidRPr="00204A8D" w:rsidRDefault="00D619CE" w:rsidP="009E320C">
      <w:pPr>
        <w:spacing w:after="0" w:line="240" w:lineRule="auto"/>
        <w:jc w:val="both"/>
        <w:rPr>
          <w:rFonts w:ascii="Times New Roman" w:hAnsi="Times New Roman" w:cs="Times New Roman"/>
          <w:sz w:val="24"/>
          <w:szCs w:val="24"/>
          <w:lang w:val="en-US"/>
        </w:rPr>
      </w:pPr>
    </w:p>
    <w:p w:rsidR="00D619CE" w:rsidRPr="00204A8D" w:rsidRDefault="00D619CE" w:rsidP="009E320C">
      <w:pPr>
        <w:spacing w:after="0" w:line="240" w:lineRule="auto"/>
        <w:jc w:val="both"/>
        <w:rPr>
          <w:rFonts w:ascii="Times New Roman" w:hAnsi="Times New Roman" w:cs="Times New Roman"/>
          <w:sz w:val="24"/>
          <w:szCs w:val="24"/>
          <w:lang w:val="en-US"/>
        </w:rPr>
      </w:pPr>
    </w:p>
    <w:p w:rsidR="00D619CE" w:rsidRPr="00204A8D" w:rsidRDefault="00D619CE" w:rsidP="009E320C">
      <w:pPr>
        <w:spacing w:after="0" w:line="240" w:lineRule="auto"/>
        <w:jc w:val="both"/>
        <w:rPr>
          <w:rFonts w:ascii="Times New Roman" w:hAnsi="Times New Roman" w:cs="Times New Roman"/>
          <w:sz w:val="24"/>
          <w:szCs w:val="24"/>
          <w:lang w:val="en-US"/>
        </w:rPr>
      </w:pPr>
    </w:p>
    <w:p w:rsidR="00D619CE" w:rsidRPr="00204A8D" w:rsidRDefault="00D619CE" w:rsidP="009E320C">
      <w:pPr>
        <w:spacing w:after="0" w:line="240" w:lineRule="auto"/>
        <w:jc w:val="both"/>
        <w:rPr>
          <w:rFonts w:ascii="Times New Roman" w:hAnsi="Times New Roman" w:cs="Times New Roman"/>
          <w:sz w:val="24"/>
          <w:szCs w:val="24"/>
          <w:lang w:val="en-US"/>
        </w:rPr>
      </w:pPr>
    </w:p>
    <w:p w:rsidR="00D619CE" w:rsidRPr="00204A8D" w:rsidRDefault="00D619CE" w:rsidP="009E320C">
      <w:pPr>
        <w:spacing w:after="0" w:line="240" w:lineRule="auto"/>
        <w:jc w:val="both"/>
        <w:rPr>
          <w:rFonts w:ascii="Times New Roman" w:hAnsi="Times New Roman" w:cs="Times New Roman"/>
          <w:sz w:val="24"/>
          <w:szCs w:val="24"/>
          <w:lang w:val="en-US"/>
        </w:rPr>
      </w:pPr>
    </w:p>
    <w:p w:rsidR="00D619CE" w:rsidRPr="00204A8D" w:rsidRDefault="00D619CE" w:rsidP="009E320C">
      <w:pPr>
        <w:spacing w:after="0" w:line="240" w:lineRule="auto"/>
        <w:jc w:val="both"/>
        <w:rPr>
          <w:rFonts w:ascii="Times New Roman" w:hAnsi="Times New Roman" w:cs="Times New Roman"/>
          <w:sz w:val="24"/>
          <w:szCs w:val="24"/>
          <w:lang w:val="en-US"/>
        </w:rPr>
      </w:pPr>
    </w:p>
    <w:p w:rsidR="00D619CE" w:rsidRPr="00204A8D" w:rsidRDefault="00D619CE" w:rsidP="009E320C">
      <w:pPr>
        <w:spacing w:after="0" w:line="240" w:lineRule="auto"/>
        <w:jc w:val="both"/>
        <w:rPr>
          <w:rFonts w:ascii="Times New Roman" w:hAnsi="Times New Roman" w:cs="Times New Roman"/>
          <w:sz w:val="24"/>
          <w:szCs w:val="24"/>
          <w:lang w:val="en-US"/>
        </w:rPr>
      </w:pPr>
    </w:p>
    <w:p w:rsidR="00D619CE" w:rsidRPr="00204A8D" w:rsidRDefault="00D619CE" w:rsidP="001D2B62">
      <w:pPr>
        <w:spacing w:after="0" w:line="240" w:lineRule="auto"/>
        <w:rPr>
          <w:rFonts w:ascii="Times New Roman" w:hAnsi="Times New Roman" w:cs="Times New Roman"/>
          <w:sz w:val="24"/>
          <w:szCs w:val="24"/>
          <w:lang w:val="en-US"/>
        </w:rPr>
      </w:pPr>
    </w:p>
    <w:p w:rsidR="00D619CE" w:rsidRPr="00204A8D" w:rsidRDefault="00D619CE" w:rsidP="001D2B62">
      <w:pPr>
        <w:spacing w:after="0" w:line="240" w:lineRule="auto"/>
        <w:rPr>
          <w:rFonts w:ascii="Times New Roman" w:hAnsi="Times New Roman" w:cs="Times New Roman"/>
          <w:sz w:val="24"/>
          <w:szCs w:val="24"/>
          <w:lang w:val="en-US"/>
        </w:rPr>
      </w:pPr>
    </w:p>
    <w:p w:rsidR="00D619CE" w:rsidRPr="00204A8D" w:rsidRDefault="00D619CE" w:rsidP="001D2B62">
      <w:pPr>
        <w:spacing w:after="0" w:line="240" w:lineRule="auto"/>
        <w:rPr>
          <w:rFonts w:ascii="Times New Roman" w:hAnsi="Times New Roman" w:cs="Times New Roman"/>
          <w:sz w:val="24"/>
          <w:szCs w:val="24"/>
          <w:lang w:val="en-US"/>
        </w:rPr>
      </w:pPr>
    </w:p>
    <w:p w:rsidR="00D619CE" w:rsidRPr="00204A8D" w:rsidRDefault="00D619CE" w:rsidP="001D2B62">
      <w:pPr>
        <w:spacing w:after="0" w:line="240" w:lineRule="auto"/>
        <w:rPr>
          <w:rFonts w:ascii="Times New Roman" w:hAnsi="Times New Roman" w:cs="Times New Roman"/>
          <w:sz w:val="24"/>
          <w:szCs w:val="24"/>
          <w:lang w:val="en-US"/>
        </w:rPr>
      </w:pPr>
    </w:p>
    <w:p w:rsidR="00D619CE" w:rsidRPr="00204A8D" w:rsidRDefault="00D619CE" w:rsidP="001D2B62">
      <w:pPr>
        <w:spacing w:after="0" w:line="240" w:lineRule="auto"/>
        <w:rPr>
          <w:rFonts w:ascii="Times New Roman" w:hAnsi="Times New Roman" w:cs="Times New Roman"/>
          <w:sz w:val="24"/>
          <w:szCs w:val="24"/>
          <w:lang w:val="en-US"/>
        </w:rPr>
      </w:pPr>
    </w:p>
    <w:p w:rsidR="00D619CE" w:rsidRPr="00204A8D" w:rsidRDefault="00D619CE" w:rsidP="001D2B62">
      <w:pPr>
        <w:spacing w:after="0" w:line="240" w:lineRule="auto"/>
        <w:rPr>
          <w:rFonts w:ascii="Times New Roman" w:hAnsi="Times New Roman" w:cs="Times New Roman"/>
          <w:sz w:val="24"/>
          <w:szCs w:val="24"/>
          <w:lang w:val="en-US"/>
        </w:rPr>
      </w:pPr>
    </w:p>
    <w:p w:rsidR="00D619CE" w:rsidRPr="00204A8D" w:rsidRDefault="00D619CE" w:rsidP="001D2B62">
      <w:pPr>
        <w:spacing w:after="0" w:line="240" w:lineRule="auto"/>
        <w:rPr>
          <w:rFonts w:ascii="Times New Roman" w:hAnsi="Times New Roman" w:cs="Times New Roman"/>
          <w:sz w:val="24"/>
          <w:szCs w:val="24"/>
          <w:lang w:val="en-US"/>
        </w:rPr>
      </w:pPr>
    </w:p>
    <w:p w:rsidR="00D619CE" w:rsidRPr="00204A8D" w:rsidRDefault="00D619CE" w:rsidP="001D2B62">
      <w:pPr>
        <w:spacing w:after="0" w:line="240" w:lineRule="auto"/>
        <w:rPr>
          <w:rFonts w:ascii="Times New Roman" w:hAnsi="Times New Roman" w:cs="Times New Roman"/>
          <w:sz w:val="24"/>
          <w:szCs w:val="24"/>
          <w:lang w:val="en-US"/>
        </w:rPr>
      </w:pPr>
    </w:p>
    <w:sectPr w:rsidR="00D619CE" w:rsidRPr="00204A8D" w:rsidSect="003029C4">
      <w:headerReference w:type="default" r:id="rId14"/>
      <w:type w:val="continuous"/>
      <w:pgSz w:w="11906" w:h="16838" w:code="9"/>
      <w:pgMar w:top="1701" w:right="1701" w:bottom="1701" w:left="2268" w:header="706" w:footer="70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C16" w:rsidRDefault="00CE0C16" w:rsidP="00CB21A7">
      <w:pPr>
        <w:spacing w:after="0" w:line="240" w:lineRule="auto"/>
      </w:pPr>
      <w:r>
        <w:separator/>
      </w:r>
    </w:p>
  </w:endnote>
  <w:endnote w:type="continuationSeparator" w:id="0">
    <w:p w:rsidR="00CE0C16" w:rsidRDefault="00CE0C16" w:rsidP="00CB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063" w:rsidRDefault="00731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063" w:rsidRDefault="00731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BF" w:rsidRPr="00E17870" w:rsidRDefault="002845BF" w:rsidP="001D74B1">
    <w:pPr>
      <w:pStyle w:val="Footer"/>
      <w:jc w:val="center"/>
      <w:rPr>
        <w:rFonts w:ascii="Times New Roman" w:hAnsi="Times New Roman" w:cs="Times New Roman"/>
        <w:lang w:val="en-US"/>
      </w:rPr>
    </w:pPr>
    <w:r w:rsidRPr="00E17870">
      <w:rPr>
        <w:rFonts w:ascii="Times New Roman" w:hAnsi="Times New Roman" w:cs="Times New Roman"/>
        <w:lang w:val="en-US"/>
      </w:rPr>
      <w:t>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C16" w:rsidRDefault="00CE0C16" w:rsidP="00CB21A7">
      <w:pPr>
        <w:spacing w:after="0" w:line="240" w:lineRule="auto"/>
      </w:pPr>
      <w:r>
        <w:separator/>
      </w:r>
    </w:p>
  </w:footnote>
  <w:footnote w:type="continuationSeparator" w:id="0">
    <w:p w:rsidR="00CE0C16" w:rsidRDefault="00CE0C16" w:rsidP="00CB2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050596"/>
      <w:docPartObj>
        <w:docPartGallery w:val="Page Numbers (Top of Page)"/>
        <w:docPartUnique/>
      </w:docPartObj>
    </w:sdtPr>
    <w:sdtEndPr>
      <w:rPr>
        <w:noProof/>
      </w:rPr>
    </w:sdtEndPr>
    <w:sdtContent>
      <w:p w:rsidR="002845BF" w:rsidRDefault="00C721C1" w:rsidP="00353FF2">
        <w:pPr>
          <w:pStyle w:val="Header"/>
          <w:tabs>
            <w:tab w:val="clear" w:pos="4680"/>
            <w:tab w:val="clear" w:pos="9360"/>
            <w:tab w:val="right" w:pos="7920"/>
          </w:tabs>
        </w:pPr>
        <w:r w:rsidRPr="00E17870">
          <w:rPr>
            <w:rFonts w:ascii="Times New Roman" w:hAnsi="Times New Roman" w:cs="Times New Roman"/>
          </w:rPr>
          <w:fldChar w:fldCharType="begin"/>
        </w:r>
        <w:r w:rsidR="0032319B" w:rsidRPr="00E17870">
          <w:rPr>
            <w:rFonts w:ascii="Times New Roman" w:hAnsi="Times New Roman" w:cs="Times New Roman"/>
          </w:rPr>
          <w:instrText xml:space="preserve"> PAGE   \* MERGEFORMAT </w:instrText>
        </w:r>
        <w:r w:rsidRPr="00E17870">
          <w:rPr>
            <w:rFonts w:ascii="Times New Roman" w:hAnsi="Times New Roman" w:cs="Times New Roman"/>
          </w:rPr>
          <w:fldChar w:fldCharType="separate"/>
        </w:r>
        <w:r w:rsidR="00570886">
          <w:rPr>
            <w:rFonts w:ascii="Times New Roman" w:hAnsi="Times New Roman" w:cs="Times New Roman"/>
            <w:noProof/>
          </w:rPr>
          <w:t>92</w:t>
        </w:r>
        <w:r w:rsidRPr="00E17870">
          <w:rPr>
            <w:rFonts w:ascii="Times New Roman" w:hAnsi="Times New Roman" w:cs="Times New Roman"/>
          </w:rPr>
          <w:fldChar w:fldCharType="end"/>
        </w:r>
        <w:r w:rsidR="00622BCB" w:rsidRPr="003A6D2B">
          <w:rPr>
            <w:rFonts w:ascii="Times New Roman" w:hAnsi="Times New Roman" w:cs="Times New Roman"/>
            <w:i/>
            <w:lang w:val="en-US"/>
          </w:rPr>
          <w:t xml:space="preserve"> </w:t>
        </w:r>
        <w:r w:rsidR="00622BCB">
          <w:rPr>
            <w:rFonts w:ascii="Times New Roman" w:hAnsi="Times New Roman" w:cs="Times New Roman"/>
            <w:i/>
            <w:lang w:val="en-US"/>
          </w:rPr>
          <w:tab/>
        </w:r>
        <w:r w:rsidR="00353FF2" w:rsidRPr="00793588">
          <w:rPr>
            <w:rFonts w:ascii="Times New Roman" w:hAnsi="Times New Roman"/>
            <w:i/>
            <w:noProof/>
          </w:rPr>
          <w:t xml:space="preserve">Jurnal Proteksi Kesehatan, Volume 4, Nomor 2, Desember 2015, hlm </w:t>
        </w:r>
        <w:r w:rsidR="00353FF2">
          <w:rPr>
            <w:rFonts w:ascii="Times New Roman" w:hAnsi="Times New Roman"/>
            <w:i/>
            <w:noProof/>
            <w:lang w:val="en-US"/>
          </w:rPr>
          <w:t>91</w:t>
        </w:r>
        <w:r w:rsidR="00353FF2">
          <w:rPr>
            <w:rFonts w:ascii="Times New Roman" w:hAnsi="Times New Roman"/>
            <w:i/>
            <w:noProof/>
          </w:rPr>
          <w:t>-</w:t>
        </w:r>
        <w:r w:rsidR="00353FF2">
          <w:rPr>
            <w:rFonts w:ascii="Times New Roman" w:hAnsi="Times New Roman"/>
            <w:i/>
            <w:noProof/>
            <w:lang w:val="en-US"/>
          </w:rPr>
          <w:t>96</w:t>
        </w:r>
        <w:r w:rsidR="00353FF2">
          <w:rPr>
            <w:rFonts w:ascii="Times New Roman" w:hAnsi="Times New Roman"/>
            <w:i/>
            <w:noProof/>
            <w:lang w:val="en-US"/>
          </w:rPr>
          <w:tab/>
        </w:r>
        <w:r w:rsidR="002845BF">
          <w:tab/>
        </w:r>
      </w:p>
    </w:sdtContent>
  </w:sdt>
  <w:p w:rsidR="002845BF" w:rsidRDefault="00284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063" w:rsidRDefault="00731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BF" w:rsidRDefault="002845BF">
    <w:pPr>
      <w:pStyle w:val="Header"/>
      <w:jc w:val="right"/>
    </w:pPr>
  </w:p>
  <w:p w:rsidR="002845BF" w:rsidRDefault="002845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BF" w:rsidRPr="00E17870" w:rsidRDefault="00353FF2" w:rsidP="003029C4">
    <w:pPr>
      <w:pStyle w:val="Header"/>
      <w:tabs>
        <w:tab w:val="clear" w:pos="9360"/>
        <w:tab w:val="right" w:pos="8010"/>
      </w:tabs>
      <w:ind w:right="17"/>
      <w:rPr>
        <w:rFonts w:ascii="Times New Roman" w:hAnsi="Times New Roman" w:cs="Times New Roman"/>
      </w:rPr>
    </w:pPr>
    <w:r w:rsidRPr="003A6D2B">
      <w:rPr>
        <w:rFonts w:ascii="Times New Roman" w:hAnsi="Times New Roman" w:cs="Times New Roman"/>
        <w:i/>
        <w:lang w:val="en-US"/>
      </w:rPr>
      <w:t>Wiwiek</w:t>
    </w:r>
    <w:r>
      <w:rPr>
        <w:rFonts w:ascii="Times New Roman" w:hAnsi="Times New Roman" w:cs="Times New Roman"/>
        <w:i/>
        <w:lang w:val="en-US"/>
      </w:rPr>
      <w:t xml:space="preserve"> </w:t>
    </w:r>
    <w:r w:rsidRPr="003A6D2B">
      <w:rPr>
        <w:rFonts w:ascii="Times New Roman" w:hAnsi="Times New Roman" w:cs="Times New Roman"/>
        <w:i/>
        <w:lang w:val="en-US"/>
      </w:rPr>
      <w:t xml:space="preserve">Delvira, </w:t>
    </w:r>
    <w:r w:rsidRPr="003A6D2B">
      <w:rPr>
        <w:rFonts w:ascii="Times New Roman" w:hAnsi="Times New Roman" w:cs="Times New Roman"/>
        <w:i/>
      </w:rPr>
      <w:t>Pengaruh Mobilisasi Dini Terhadap Penyembuhan Luka</w:t>
    </w:r>
    <w:r w:rsidRPr="00793588">
      <w:rPr>
        <w:rFonts w:ascii="Times New Roman" w:hAnsi="Times New Roman"/>
        <w:i/>
        <w:noProof/>
      </w:rPr>
      <w:t xml:space="preserve"> </w:t>
    </w:r>
    <w:r>
      <w:rPr>
        <w:rFonts w:ascii="Times New Roman" w:hAnsi="Times New Roman"/>
        <w:i/>
        <w:noProof/>
        <w:lang w:val="en-US"/>
      </w:rPr>
      <w:tab/>
    </w:r>
    <w:r w:rsidR="00C721C1" w:rsidRPr="00E17870">
      <w:rPr>
        <w:rFonts w:ascii="Times New Roman" w:hAnsi="Times New Roman" w:cs="Times New Roman"/>
      </w:rPr>
      <w:fldChar w:fldCharType="begin"/>
    </w:r>
    <w:r w:rsidR="00E17870" w:rsidRPr="00E17870">
      <w:rPr>
        <w:rFonts w:ascii="Times New Roman" w:hAnsi="Times New Roman" w:cs="Times New Roman"/>
      </w:rPr>
      <w:instrText xml:space="preserve"> PAGE   \* MERGEFORMAT </w:instrText>
    </w:r>
    <w:r w:rsidR="00C721C1" w:rsidRPr="00E17870">
      <w:rPr>
        <w:rFonts w:ascii="Times New Roman" w:hAnsi="Times New Roman" w:cs="Times New Roman"/>
      </w:rPr>
      <w:fldChar w:fldCharType="separate"/>
    </w:r>
    <w:r w:rsidR="00570886">
      <w:rPr>
        <w:rFonts w:ascii="Times New Roman" w:hAnsi="Times New Roman" w:cs="Times New Roman"/>
        <w:noProof/>
      </w:rPr>
      <w:t>95</w:t>
    </w:r>
    <w:r w:rsidR="00C721C1" w:rsidRPr="00E17870">
      <w:rPr>
        <w:rFonts w:ascii="Times New Roman" w:hAnsi="Times New Roman" w:cs="Times New Roman"/>
      </w:rPr>
      <w:fldChar w:fldCharType="end"/>
    </w:r>
  </w:p>
  <w:p w:rsidR="002845BF" w:rsidRDefault="00284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27F76"/>
    <w:multiLevelType w:val="multilevel"/>
    <w:tmpl w:val="59FEEA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F04571"/>
    <w:multiLevelType w:val="hybridMultilevel"/>
    <w:tmpl w:val="97B21E86"/>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1F996671"/>
    <w:multiLevelType w:val="hybridMultilevel"/>
    <w:tmpl w:val="A96AF8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27E3BDB"/>
    <w:multiLevelType w:val="hybridMultilevel"/>
    <w:tmpl w:val="E0D26C84"/>
    <w:lvl w:ilvl="0" w:tplc="BFC801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051138"/>
    <w:multiLevelType w:val="hybridMultilevel"/>
    <w:tmpl w:val="7B70DBFC"/>
    <w:lvl w:ilvl="0" w:tplc="7480F696">
      <w:start w:val="2"/>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41273396"/>
    <w:multiLevelType w:val="hybridMultilevel"/>
    <w:tmpl w:val="7D22251A"/>
    <w:lvl w:ilvl="0" w:tplc="346693D2">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15:restartNumberingAfterBreak="0">
    <w:nsid w:val="41581A88"/>
    <w:multiLevelType w:val="hybridMultilevel"/>
    <w:tmpl w:val="F21A8E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A2E1002"/>
    <w:multiLevelType w:val="multilevel"/>
    <w:tmpl w:val="844244D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2281C98"/>
    <w:multiLevelType w:val="hybridMultilevel"/>
    <w:tmpl w:val="04AA4366"/>
    <w:lvl w:ilvl="0" w:tplc="2384F0D8">
      <w:start w:val="1"/>
      <w:numFmt w:val="decimal"/>
      <w:lvlText w:val="%1."/>
      <w:lvlJc w:val="left"/>
      <w:pPr>
        <w:tabs>
          <w:tab w:val="num" w:pos="72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00456CB"/>
    <w:multiLevelType w:val="hybridMultilevel"/>
    <w:tmpl w:val="7DCEAFEC"/>
    <w:lvl w:ilvl="0" w:tplc="0409000F">
      <w:start w:val="1"/>
      <w:numFmt w:val="decimal"/>
      <w:lvlText w:val="%1."/>
      <w:lvlJc w:val="left"/>
      <w:pPr>
        <w:tabs>
          <w:tab w:val="num" w:pos="720"/>
        </w:tabs>
        <w:ind w:left="720" w:hanging="360"/>
      </w:pPr>
      <w:rPr>
        <w:rFonts w:hint="default"/>
      </w:rPr>
    </w:lvl>
    <w:lvl w:ilvl="1" w:tplc="96085E08">
      <w:start w:val="2"/>
      <w:numFmt w:val="upperLetter"/>
      <w:lvlText w:val="%2."/>
      <w:lvlJc w:val="left"/>
      <w:pPr>
        <w:tabs>
          <w:tab w:val="num" w:pos="1440"/>
        </w:tabs>
        <w:ind w:left="1440" w:hanging="360"/>
      </w:pPr>
      <w:rPr>
        <w:rFonts w:hint="default"/>
      </w:rPr>
    </w:lvl>
    <w:lvl w:ilvl="2" w:tplc="93105068">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7392FCB"/>
    <w:multiLevelType w:val="hybridMultilevel"/>
    <w:tmpl w:val="74A44A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F0609CC"/>
    <w:multiLevelType w:val="hybridMultilevel"/>
    <w:tmpl w:val="412224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ED50A2D"/>
    <w:multiLevelType w:val="hybridMultilevel"/>
    <w:tmpl w:val="8F9E2B38"/>
    <w:lvl w:ilvl="0" w:tplc="6A64EF36">
      <w:start w:val="1"/>
      <w:numFmt w:val="lowerLetter"/>
      <w:lvlText w:val="%1."/>
      <w:lvlJc w:val="left"/>
      <w:pPr>
        <w:ind w:left="1364" w:hanging="360"/>
      </w:pPr>
      <w:rPr>
        <w:rFonts w:hint="default"/>
      </w:rPr>
    </w:lvl>
    <w:lvl w:ilvl="1" w:tplc="04090019">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3" w15:restartNumberingAfterBreak="0">
    <w:nsid w:val="7FB63C90"/>
    <w:multiLevelType w:val="hybridMultilevel"/>
    <w:tmpl w:val="D340B444"/>
    <w:lvl w:ilvl="0" w:tplc="2D30FC86">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11"/>
  </w:num>
  <w:num w:numId="5">
    <w:abstractNumId w:val="13"/>
  </w:num>
  <w:num w:numId="6">
    <w:abstractNumId w:val="12"/>
  </w:num>
  <w:num w:numId="7">
    <w:abstractNumId w:val="6"/>
  </w:num>
  <w:num w:numId="8">
    <w:abstractNumId w:val="10"/>
  </w:num>
  <w:num w:numId="9">
    <w:abstractNumId w:val="5"/>
  </w:num>
  <w:num w:numId="10">
    <w:abstractNumId w:val="1"/>
  </w:num>
  <w:num w:numId="11">
    <w:abstractNumId w:val="9"/>
  </w:num>
  <w:num w:numId="12">
    <w:abstractNumId w:val="8"/>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619CE"/>
    <w:rsid w:val="00035070"/>
    <w:rsid w:val="00067DED"/>
    <w:rsid w:val="000A1B02"/>
    <w:rsid w:val="00100B3A"/>
    <w:rsid w:val="00106365"/>
    <w:rsid w:val="00115698"/>
    <w:rsid w:val="00125B52"/>
    <w:rsid w:val="001A5361"/>
    <w:rsid w:val="001D2B62"/>
    <w:rsid w:val="001D2FD2"/>
    <w:rsid w:val="001D74B1"/>
    <w:rsid w:val="001E4FA2"/>
    <w:rsid w:val="00202D14"/>
    <w:rsid w:val="00204A8D"/>
    <w:rsid w:val="00205930"/>
    <w:rsid w:val="002845BF"/>
    <w:rsid w:val="002E0C7B"/>
    <w:rsid w:val="002E786D"/>
    <w:rsid w:val="003029C4"/>
    <w:rsid w:val="0032319B"/>
    <w:rsid w:val="00336D3E"/>
    <w:rsid w:val="003431EC"/>
    <w:rsid w:val="00353FF2"/>
    <w:rsid w:val="003A6D2B"/>
    <w:rsid w:val="003B1193"/>
    <w:rsid w:val="003E0976"/>
    <w:rsid w:val="0041114D"/>
    <w:rsid w:val="00434FE9"/>
    <w:rsid w:val="004501C6"/>
    <w:rsid w:val="00471254"/>
    <w:rsid w:val="00495305"/>
    <w:rsid w:val="004A2538"/>
    <w:rsid w:val="004B1DBF"/>
    <w:rsid w:val="004C5BD6"/>
    <w:rsid w:val="0054110F"/>
    <w:rsid w:val="00554492"/>
    <w:rsid w:val="00570886"/>
    <w:rsid w:val="00572BFD"/>
    <w:rsid w:val="005A5F7D"/>
    <w:rsid w:val="005B5948"/>
    <w:rsid w:val="005D380F"/>
    <w:rsid w:val="005F2228"/>
    <w:rsid w:val="0060063E"/>
    <w:rsid w:val="00622BCB"/>
    <w:rsid w:val="0064045B"/>
    <w:rsid w:val="00654E33"/>
    <w:rsid w:val="006A3177"/>
    <w:rsid w:val="00722E70"/>
    <w:rsid w:val="0072600F"/>
    <w:rsid w:val="00730834"/>
    <w:rsid w:val="00731063"/>
    <w:rsid w:val="00773BA5"/>
    <w:rsid w:val="00780797"/>
    <w:rsid w:val="007844E9"/>
    <w:rsid w:val="007D7481"/>
    <w:rsid w:val="0088416A"/>
    <w:rsid w:val="00912C80"/>
    <w:rsid w:val="00942AC5"/>
    <w:rsid w:val="00960839"/>
    <w:rsid w:val="009E320C"/>
    <w:rsid w:val="009F599C"/>
    <w:rsid w:val="00A0564C"/>
    <w:rsid w:val="00A23243"/>
    <w:rsid w:val="00A35C15"/>
    <w:rsid w:val="00AC0F2B"/>
    <w:rsid w:val="00B41939"/>
    <w:rsid w:val="00C039C6"/>
    <w:rsid w:val="00C522AB"/>
    <w:rsid w:val="00C71741"/>
    <w:rsid w:val="00C721C1"/>
    <w:rsid w:val="00C958E2"/>
    <w:rsid w:val="00C9794C"/>
    <w:rsid w:val="00CB21A7"/>
    <w:rsid w:val="00CB5306"/>
    <w:rsid w:val="00CE0C16"/>
    <w:rsid w:val="00D01EBB"/>
    <w:rsid w:val="00D56A4F"/>
    <w:rsid w:val="00D619CE"/>
    <w:rsid w:val="00D852A0"/>
    <w:rsid w:val="00DB5A18"/>
    <w:rsid w:val="00DE6886"/>
    <w:rsid w:val="00E17870"/>
    <w:rsid w:val="00E22820"/>
    <w:rsid w:val="00E26B7D"/>
    <w:rsid w:val="00E65D90"/>
    <w:rsid w:val="00E73BED"/>
    <w:rsid w:val="00E8154A"/>
    <w:rsid w:val="00E842B6"/>
    <w:rsid w:val="00E91CA9"/>
    <w:rsid w:val="00EA1B73"/>
    <w:rsid w:val="00F547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ules>
    </o:shapelayout>
  </w:shapeDefaults>
  <w:decimalSymbol w:val=","/>
  <w:listSeparator w:val=";"/>
  <w15:docId w15:val="{BEF655D5-6E18-443C-A7C6-5473F6EC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12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9CE"/>
    <w:pPr>
      <w:ind w:left="720"/>
      <w:contextualSpacing/>
    </w:pPr>
    <w:rPr>
      <w:rFonts w:ascii="Calibri" w:eastAsia="Calibri" w:hAnsi="Calibri" w:cs="Times New Roman"/>
      <w:lang w:val="en-US" w:eastAsia="en-US"/>
    </w:rPr>
  </w:style>
  <w:style w:type="paragraph" w:styleId="NoSpacing">
    <w:name w:val="No Spacing"/>
    <w:uiPriority w:val="1"/>
    <w:qFormat/>
    <w:rsid w:val="00554492"/>
    <w:pPr>
      <w:spacing w:after="0" w:line="240" w:lineRule="auto"/>
    </w:pPr>
    <w:rPr>
      <w:rFonts w:ascii="Calibri" w:eastAsia="Calibri" w:hAnsi="Calibri" w:cs="Times New Roman"/>
      <w:lang w:val="en-US" w:eastAsia="en-US"/>
    </w:rPr>
  </w:style>
  <w:style w:type="table" w:styleId="TableGrid">
    <w:name w:val="Table Grid"/>
    <w:basedOn w:val="TableNormal"/>
    <w:uiPriority w:val="59"/>
    <w:rsid w:val="00434F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B2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1A7"/>
  </w:style>
  <w:style w:type="paragraph" w:styleId="Footer">
    <w:name w:val="footer"/>
    <w:basedOn w:val="Normal"/>
    <w:link w:val="FooterChar"/>
    <w:uiPriority w:val="99"/>
    <w:unhideWhenUsed/>
    <w:rsid w:val="00CB2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25B14-DB2F-4B58-9422-CC49F2690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Pages>
  <Words>1982</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dc:creator>
  <cp:keywords/>
  <dc:description/>
  <cp:lastModifiedBy>Customer</cp:lastModifiedBy>
  <cp:revision>43</cp:revision>
  <dcterms:created xsi:type="dcterms:W3CDTF">2016-01-05T02:58:00Z</dcterms:created>
  <dcterms:modified xsi:type="dcterms:W3CDTF">2016-10-19T07:18:00Z</dcterms:modified>
</cp:coreProperties>
</file>